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73" w:rsidRPr="00365721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365721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экспертизы проекта решения Думы 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A73B9B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годов»</w:t>
      </w:r>
      <w:r w:rsidR="00684A09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2  чтение.</w:t>
      </w:r>
    </w:p>
    <w:p w:rsidR="00415773" w:rsidRPr="00365721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365721" w:rsidRDefault="00E1300C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>г. Красноуфимск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</w:t>
      </w:r>
      <w:r w:rsidRPr="0019501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06773" w:rsidRPr="0019501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19501D" w:rsidRPr="0019501D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3A35DE" w:rsidRPr="0019501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06773" w:rsidRPr="0019501D">
        <w:rPr>
          <w:rFonts w:ascii="Liberation Serif" w:hAnsi="Liberation Serif" w:cs="Times New Roman"/>
          <w:sz w:val="28"/>
          <w:szCs w:val="28"/>
          <w:lang w:val="ru-RU"/>
        </w:rPr>
        <w:t>декабря</w:t>
      </w:r>
      <w:r w:rsidR="007A247F" w:rsidRPr="0019501D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B91B53" w:rsidRPr="0019501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73B9B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года                                                                   </w:t>
      </w:r>
    </w:p>
    <w:p w:rsidR="00415773" w:rsidRPr="00365721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365721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706773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6 и </w:t>
      </w:r>
      <w:r w:rsidR="006C2CE6" w:rsidRPr="00365721">
        <w:rPr>
          <w:rFonts w:ascii="Liberation Serif" w:hAnsi="Liberation Serif" w:cs="Times New Roman"/>
          <w:sz w:val="28"/>
          <w:szCs w:val="28"/>
          <w:lang w:val="ru-RU"/>
        </w:rPr>
        <w:t>23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365721">
        <w:rPr>
          <w:rFonts w:ascii="Liberation Serif" w:hAnsi="Liberation Serif"/>
          <w:sz w:val="28"/>
          <w:szCs w:val="28"/>
          <w:lang w:val="ru-RU"/>
        </w:rPr>
        <w:t>Положения о бюджетном процессе в МО Красноуфимский округ, утвержденного решением Ду</w:t>
      </w:r>
      <w:r w:rsidR="006C2CE6" w:rsidRPr="00365721">
        <w:rPr>
          <w:rFonts w:ascii="Liberation Serif" w:hAnsi="Liberation Serif"/>
          <w:sz w:val="28"/>
          <w:szCs w:val="28"/>
          <w:lang w:val="ru-RU"/>
        </w:rPr>
        <w:t>мы МО Красноуфимский округ от 26</w:t>
      </w:r>
      <w:r w:rsidR="00A73B9B" w:rsidRPr="00365721">
        <w:rPr>
          <w:rFonts w:ascii="Liberation Serif" w:hAnsi="Liberation Serif"/>
          <w:sz w:val="28"/>
          <w:szCs w:val="28"/>
          <w:lang w:val="ru-RU"/>
        </w:rPr>
        <w:t>.0</w:t>
      </w:r>
      <w:r w:rsidR="006C2CE6" w:rsidRPr="00365721">
        <w:rPr>
          <w:rFonts w:ascii="Liberation Serif" w:hAnsi="Liberation Serif"/>
          <w:sz w:val="28"/>
          <w:szCs w:val="28"/>
          <w:lang w:val="ru-RU"/>
        </w:rPr>
        <w:t>5</w:t>
      </w:r>
      <w:r w:rsidR="00A73B9B" w:rsidRPr="00365721">
        <w:rPr>
          <w:rFonts w:ascii="Liberation Serif" w:hAnsi="Liberation Serif"/>
          <w:sz w:val="28"/>
          <w:szCs w:val="28"/>
          <w:lang w:val="ru-RU"/>
        </w:rPr>
        <w:t>.20</w:t>
      </w:r>
      <w:r w:rsidR="006C2CE6" w:rsidRPr="00365721">
        <w:rPr>
          <w:rFonts w:ascii="Liberation Serif" w:hAnsi="Liberation Serif"/>
          <w:sz w:val="28"/>
          <w:szCs w:val="28"/>
          <w:lang w:val="ru-RU"/>
        </w:rPr>
        <w:t>22</w:t>
      </w:r>
      <w:r w:rsidR="00A73B9B" w:rsidRPr="00365721">
        <w:rPr>
          <w:rFonts w:ascii="Liberation Serif" w:hAnsi="Liberation Serif"/>
          <w:sz w:val="28"/>
          <w:szCs w:val="28"/>
          <w:lang w:val="ru-RU"/>
        </w:rPr>
        <w:t xml:space="preserve"> №</w:t>
      </w:r>
      <w:r w:rsidR="006C2CE6" w:rsidRPr="00365721">
        <w:rPr>
          <w:rFonts w:ascii="Liberation Serif" w:hAnsi="Liberation Serif"/>
          <w:sz w:val="28"/>
          <w:szCs w:val="28"/>
          <w:lang w:val="ru-RU"/>
        </w:rPr>
        <w:t> 383</w:t>
      </w:r>
      <w:r w:rsidR="00A73B9B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(далее – 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</w:t>
      </w:r>
      <w:r w:rsidR="0008075F" w:rsidRPr="0036572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250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распоряжения Ревизионной комиссии МО Кр</w:t>
      </w:r>
      <w:r w:rsidR="00032227" w:rsidRPr="00365721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</w:t>
      </w:r>
      <w:r w:rsidR="0008075F" w:rsidRPr="0036572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032227" w:rsidRPr="00365721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36572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365721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6C2CE6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684A09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2 чтение  и подготовлено заключение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FA652E" w:rsidRPr="00365721" w:rsidRDefault="00FA652E" w:rsidP="00FA652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Проект решения рассмотрен в первом чтении Думой МО Красноуфимский округ </w:t>
      </w:r>
      <w:r w:rsidR="006C2CE6"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30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.11.202</w:t>
      </w:r>
      <w:r w:rsidR="00B91B53"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3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года. Согласно пункта 1 статьи </w:t>
      </w:r>
      <w:r w:rsidR="00B91B53"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23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Положения о бюджетном процессе Дума МО Красноуфимский округ рассматривает Проект решения о местном бюджете во втором чтении не позднее </w:t>
      </w:r>
      <w:r w:rsidR="006C2CE6"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>30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календарных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дней после принятия проекта бюджета в 1 чтении.</w:t>
      </w:r>
    </w:p>
    <w:p w:rsidR="00415773" w:rsidRPr="00365721" w:rsidRDefault="00E3351B" w:rsidP="00684A09">
      <w:pPr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0202E4" w:rsidRPr="00365721" w:rsidRDefault="00415773" w:rsidP="00E537A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365721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0202E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год и 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>плановый период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B91B53" w:rsidRPr="00365721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</w:t>
      </w:r>
      <w:r w:rsidR="00706773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2 чтение внесён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D22FE" w:rsidRPr="00365721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0202E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Ду</w:t>
      </w:r>
      <w:r w:rsidR="00706773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му МО Красноуфимский округ </w:t>
      </w:r>
      <w:r w:rsidR="006B44A9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="00FA652E" w:rsidRPr="00365721">
        <w:rPr>
          <w:rFonts w:ascii="Liberation Serif" w:hAnsi="Liberation Serif" w:cs="Times New Roman"/>
          <w:sz w:val="28"/>
          <w:szCs w:val="28"/>
          <w:lang w:val="ru-RU"/>
        </w:rPr>
        <w:t>в Ревизионную</w:t>
      </w:r>
      <w:r w:rsidR="006B44A9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комиссию МО Красноуфимский округ </w:t>
      </w:r>
      <w:r w:rsidR="00203708" w:rsidRPr="0036572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8A7D26" w:rsidRPr="0036572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FA652E" w:rsidRPr="00365721">
        <w:rPr>
          <w:rFonts w:ascii="Liberation Serif" w:hAnsi="Liberation Serif" w:cs="Times New Roman"/>
          <w:sz w:val="28"/>
          <w:szCs w:val="28"/>
          <w:lang w:val="ru-RU"/>
        </w:rPr>
        <w:t>.12.202</w:t>
      </w:r>
      <w:r w:rsidR="008A7D26" w:rsidRPr="0036572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4547BA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AB1CEC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(письмо от </w:t>
      </w:r>
      <w:r w:rsidR="00203708" w:rsidRPr="00365721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8A7D26" w:rsidRPr="00365721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B1CEC" w:rsidRPr="00365721">
        <w:rPr>
          <w:rFonts w:ascii="Liberation Serif" w:hAnsi="Liberation Serif" w:cs="Times New Roman"/>
          <w:sz w:val="28"/>
          <w:szCs w:val="28"/>
          <w:lang w:val="ru-RU"/>
        </w:rPr>
        <w:t>.12.202</w:t>
      </w:r>
      <w:r w:rsidR="008A7D26" w:rsidRPr="0036572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B1CEC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770CEB" w:rsidRPr="0036572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332AB4" w:rsidRPr="00365721">
        <w:rPr>
          <w:rFonts w:ascii="Liberation Serif" w:hAnsi="Liberation Serif" w:cs="Times New Roman"/>
          <w:sz w:val="28"/>
          <w:szCs w:val="28"/>
          <w:lang w:val="ru-RU"/>
        </w:rPr>
        <w:t>27</w:t>
      </w:r>
      <w:r w:rsidR="008A7D26" w:rsidRPr="00365721">
        <w:rPr>
          <w:rFonts w:ascii="Liberation Serif" w:hAnsi="Liberation Serif" w:cs="Times New Roman"/>
          <w:sz w:val="28"/>
          <w:szCs w:val="28"/>
          <w:lang w:val="ru-RU"/>
        </w:rPr>
        <w:t>19</w:t>
      </w:r>
      <w:r w:rsidR="00AB1CEC" w:rsidRPr="00365721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FA652E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что со</w:t>
      </w:r>
      <w:r w:rsidR="00706773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ответствует требованию статьи </w:t>
      </w:r>
      <w:r w:rsidR="00203708" w:rsidRPr="00365721">
        <w:rPr>
          <w:rFonts w:ascii="Liberation Serif" w:hAnsi="Liberation Serif" w:cs="Times New Roman"/>
          <w:sz w:val="28"/>
          <w:szCs w:val="28"/>
          <w:lang w:val="ru-RU"/>
        </w:rPr>
        <w:t>23</w:t>
      </w:r>
      <w:r w:rsidR="00706773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о бюджетном процессе.</w:t>
      </w:r>
      <w:r w:rsidR="000E2E52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684A09" w:rsidRPr="00365721" w:rsidRDefault="00684A09" w:rsidP="00E537AD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Проект решения содержит </w:t>
      </w:r>
      <w:r w:rsidR="00FA652E"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все положения,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установленные статьёй 184.1</w:t>
      </w:r>
      <w:r w:rsidR="00B62FAA"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БК РФ и статьёй 1</w:t>
      </w:r>
      <w:r w:rsidR="00203708"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>9</w:t>
      </w:r>
      <w:r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Положения о бюджетном процессе.</w:t>
      </w:r>
    </w:p>
    <w:p w:rsidR="00E537AD" w:rsidRPr="00365721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E537AD" w:rsidRPr="00365721" w:rsidRDefault="00E537AD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173E8E" w:rsidRPr="00365721" w:rsidRDefault="00173E8E" w:rsidP="00566E40">
      <w:pPr>
        <w:shd w:val="clear" w:color="auto" w:fill="FFFFFF"/>
        <w:spacing w:before="0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</w:p>
    <w:p w:rsidR="00684A09" w:rsidRPr="00365721" w:rsidRDefault="00684A09" w:rsidP="0008075F">
      <w:pPr>
        <w:shd w:val="clear" w:color="auto" w:fill="FFFFFF"/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</w:pPr>
      <w:r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lastRenderedPageBreak/>
        <w:t>Изменения в основные характе</w:t>
      </w:r>
      <w:r w:rsidR="007A247F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ристики местного бюджета на 202</w:t>
      </w:r>
      <w:r w:rsidR="00B91B53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4</w:t>
      </w:r>
      <w:r w:rsidR="007A247F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-202</w:t>
      </w:r>
      <w:r w:rsidR="00B91B53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6</w:t>
      </w:r>
      <w:r w:rsidR="00B62FAA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>годы представле</w:t>
      </w:r>
      <w:r w:rsidR="00566E40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ны в таблице 1 </w:t>
      </w:r>
    </w:p>
    <w:p w:rsidR="00D42E55" w:rsidRPr="00365721" w:rsidRDefault="00566E40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684A09"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Pr="00365721">
        <w:rPr>
          <w:rFonts w:ascii="Liberation Serif" w:eastAsia="Times New Roman" w:hAnsi="Liberation Serif" w:cs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Таблица 1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463316" w:rsidRPr="00E1300C" w:rsidTr="00BF776C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 показателя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B91B53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Решение Думы  от </w:t>
            </w:r>
            <w:r w:rsidR="00203708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30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.11.202</w:t>
            </w:r>
            <w:r w:rsidR="00B91B53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3 № </w:t>
            </w:r>
            <w:r w:rsidR="00203708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B91B53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770CEB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770CEB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br/>
              <w:t>1 чтение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 2 чтение,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Отклонение при сравнении с </w:t>
            </w:r>
            <w:r w:rsidR="00770CEB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 чтением</w:t>
            </w:r>
          </w:p>
        </w:tc>
      </w:tr>
      <w:tr w:rsidR="00463316" w:rsidRPr="00365721" w:rsidTr="00BF776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1" w:rsidRPr="00365721" w:rsidRDefault="00084881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881" w:rsidRPr="00365721" w:rsidRDefault="00084881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тыс. руб.</w:t>
            </w:r>
          </w:p>
        </w:tc>
      </w:tr>
      <w:tr w:rsidR="006854C2" w:rsidRPr="00365721" w:rsidTr="00BF776C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2" w:rsidRPr="00365721" w:rsidRDefault="006854C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6854C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6854C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6854C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</w:tr>
      <w:tr w:rsidR="003F6D72" w:rsidRPr="00365721" w:rsidTr="0026401A">
        <w:trPr>
          <w:trHeight w:val="3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2 089 498,1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2 180 885,1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2 182 531,6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2 118 861,5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2 210 311,4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2 213 894,9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29 363,4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31 363,3</w:t>
            </w:r>
          </w:p>
        </w:tc>
      </w:tr>
      <w:tr w:rsidR="003F6D72" w:rsidRPr="00365721" w:rsidTr="00F2447B">
        <w:trPr>
          <w:trHeight w:val="4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418 828,0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460 876,0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510 918,0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418 828,0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460 876,0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510 918,0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F2447B">
        <w:trPr>
          <w:trHeight w:val="3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1 670 670,1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1 720 009,1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1 671 613,6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1 700 033,5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1 749 435,4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1 702 976,9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29 363,4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31 363,3</w:t>
            </w:r>
          </w:p>
        </w:tc>
      </w:tr>
      <w:tr w:rsidR="003F6D72" w:rsidRPr="00365721" w:rsidTr="00F2447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2 099 856,1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2 191 991,1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2 194 599,6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2 129 219,5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2 221 417,4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2 225 962,9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29 363,4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72" w:rsidRPr="008F0B3F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8F0B3F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D72" w:rsidRPr="008F0B3F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F0B3F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31 363,3</w:t>
            </w:r>
          </w:p>
        </w:tc>
      </w:tr>
      <w:tr w:rsidR="003F6D72" w:rsidRPr="00365721" w:rsidTr="00F2447B">
        <w:trPr>
          <w:trHeight w:val="6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 том числе условно 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30 402,0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60 852,0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30 402,0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60 852,0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F2447B">
        <w:trPr>
          <w:trHeight w:val="3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10 358,0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11 106,0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26401A">
            <w:pPr>
              <w:spacing w:before="0" w:after="0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12 068,0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11 106,0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12 068,0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8F0B3F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8F0B3F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1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  <w:lang w:val="ru-RU" w:eastAsia="ru-RU" w:bidi="ar-SA"/>
              </w:rPr>
              <w:t>профицит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3F6D72" w:rsidRPr="00365721" w:rsidTr="003F6D7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размер дефицита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26401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2" w:rsidRPr="00365721" w:rsidRDefault="003F6D72" w:rsidP="003F6D72">
            <w:pPr>
              <w:spacing w:before="0" w:after="0" w:line="240" w:lineRule="auto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365721"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4881" w:rsidRPr="00365721" w:rsidRDefault="00084881" w:rsidP="00566E40">
      <w:pPr>
        <w:shd w:val="clear" w:color="auto" w:fill="FFFFFF"/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6E745B" w:rsidRPr="00365721" w:rsidRDefault="006E745B" w:rsidP="009321A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В представленном Проекте решения доходы предлагается увеличить на</w:t>
      </w:r>
      <w:r w:rsidRPr="00365721">
        <w:rPr>
          <w:rFonts w:ascii="Liberation Serif" w:hAnsi="Liberation Serif"/>
          <w:sz w:val="28"/>
          <w:szCs w:val="28"/>
        </w:rPr>
        <w:t> 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>202</w:t>
      </w:r>
      <w:r w:rsidR="00A65979" w:rsidRPr="00365721">
        <w:rPr>
          <w:rFonts w:ascii="Liberation Serif" w:hAnsi="Liberation Serif"/>
          <w:sz w:val="28"/>
          <w:szCs w:val="28"/>
          <w:lang w:val="ru-RU"/>
        </w:rPr>
        <w:t>4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9321A6" w:rsidRPr="00365721">
        <w:rPr>
          <w:rFonts w:ascii="Liberation Serif" w:hAnsi="Liberation Serif"/>
          <w:sz w:val="28"/>
          <w:szCs w:val="28"/>
          <w:lang w:val="ru-RU"/>
        </w:rPr>
        <w:t>29 363,4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тыс. рублей, на 202</w:t>
      </w:r>
      <w:r w:rsidR="00A65979" w:rsidRPr="00365721">
        <w:rPr>
          <w:rFonts w:ascii="Liberation Serif" w:hAnsi="Liberation Serif"/>
          <w:sz w:val="28"/>
          <w:szCs w:val="28"/>
          <w:lang w:val="ru-RU"/>
        </w:rPr>
        <w:t>5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9321A6" w:rsidRPr="00365721">
        <w:rPr>
          <w:rFonts w:ascii="Liberation Serif" w:hAnsi="Liberation Serif"/>
          <w:sz w:val="28"/>
          <w:szCs w:val="28"/>
          <w:lang w:val="ru-RU"/>
        </w:rPr>
        <w:t>29 426,3</w:t>
      </w:r>
      <w:r w:rsidR="00B62FAA" w:rsidRPr="00365721">
        <w:rPr>
          <w:rFonts w:ascii="Liberation Serif" w:hAnsi="Liberation Serif"/>
          <w:sz w:val="28"/>
          <w:szCs w:val="28"/>
          <w:lang w:val="ru-RU"/>
        </w:rPr>
        <w:t> 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>тыс. рублей и на 202</w:t>
      </w:r>
      <w:r w:rsidR="00A65979" w:rsidRPr="00365721">
        <w:rPr>
          <w:rFonts w:ascii="Liberation Serif" w:hAnsi="Liberation Serif"/>
          <w:sz w:val="28"/>
          <w:szCs w:val="28"/>
          <w:lang w:val="ru-RU"/>
        </w:rPr>
        <w:t>6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CB4694" w:rsidRPr="00365721">
        <w:rPr>
          <w:rFonts w:ascii="Liberation Serif" w:hAnsi="Liberation Serif"/>
          <w:sz w:val="28"/>
          <w:szCs w:val="28"/>
          <w:lang w:val="ru-RU"/>
        </w:rPr>
        <w:t>год</w:t>
      </w:r>
      <w:r w:rsidR="0026401A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="007804B7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9321A6" w:rsidRPr="00365721">
        <w:rPr>
          <w:rFonts w:ascii="Liberation Serif" w:hAnsi="Liberation Serif"/>
          <w:sz w:val="28"/>
          <w:szCs w:val="28"/>
          <w:lang w:val="ru-RU"/>
        </w:rPr>
        <w:t>31 363,3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566E40" w:rsidRPr="00365721">
        <w:rPr>
          <w:rFonts w:ascii="Liberation Serif" w:hAnsi="Liberation Serif"/>
          <w:sz w:val="28"/>
          <w:szCs w:val="28"/>
          <w:lang w:val="ru-RU"/>
        </w:rPr>
        <w:t>.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2454E8" w:rsidRPr="00365721" w:rsidRDefault="002454E8" w:rsidP="00EC2A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566E40" w:rsidRPr="00365721" w:rsidRDefault="00566E40" w:rsidP="00EC2A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Изменения с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труктуры доходов местного бюджета по осн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>овным источникам доходов за 202</w:t>
      </w:r>
      <w:r w:rsidR="00A65979" w:rsidRPr="00365721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7A247F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A65979" w:rsidRPr="00365721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представлены в таблице 2</w:t>
      </w:r>
    </w:p>
    <w:p w:rsidR="00566E40" w:rsidRPr="00365721" w:rsidRDefault="00566E40" w:rsidP="00566E40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4"/>
        <w:gridCol w:w="854"/>
        <w:gridCol w:w="854"/>
        <w:gridCol w:w="910"/>
        <w:gridCol w:w="850"/>
        <w:gridCol w:w="851"/>
        <w:gridCol w:w="843"/>
        <w:gridCol w:w="709"/>
        <w:gridCol w:w="743"/>
      </w:tblGrid>
      <w:tr w:rsidR="00CB4694" w:rsidRPr="00E1300C" w:rsidTr="00BF776C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804B7" w:rsidRPr="00365721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Наименование доходов</w:t>
            </w: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7804B7" w:rsidRPr="00365721" w:rsidRDefault="007804B7" w:rsidP="00A65979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Решение Думы от </w:t>
            </w:r>
            <w:r w:rsidR="00203708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30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.11.202</w:t>
            </w:r>
            <w:r w:rsidR="00A65979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№ </w:t>
            </w:r>
            <w:r w:rsidR="00203708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 w:rsidR="00A65979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</w:t>
            </w:r>
            <w:r w:rsidR="00770CEB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br/>
              <w:t>1 чтение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  <w:hideMark/>
          </w:tcPr>
          <w:p w:rsidR="007804B7" w:rsidRPr="00365721" w:rsidRDefault="007804B7" w:rsidP="00770CEB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Проект решения 2 чтение,</w:t>
            </w:r>
          </w:p>
        </w:tc>
        <w:tc>
          <w:tcPr>
            <w:tcW w:w="2295" w:type="dxa"/>
            <w:gridSpan w:val="3"/>
            <w:vMerge w:val="restart"/>
            <w:shd w:val="clear" w:color="auto" w:fill="auto"/>
            <w:vAlign w:val="center"/>
            <w:hideMark/>
          </w:tcPr>
          <w:p w:rsidR="007804B7" w:rsidRPr="00365721" w:rsidRDefault="007804B7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Отклонение при сравнении с 1</w:t>
            </w:r>
            <w:r w:rsidR="00A52246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чтением, тыс. руб.</w:t>
            </w:r>
          </w:p>
        </w:tc>
      </w:tr>
      <w:tr w:rsidR="00CB4694" w:rsidRPr="00365721" w:rsidTr="00A52246">
        <w:trPr>
          <w:trHeight w:val="114"/>
        </w:trPr>
        <w:tc>
          <w:tcPr>
            <w:tcW w:w="1985" w:type="dxa"/>
            <w:vMerge/>
            <w:vAlign w:val="center"/>
            <w:hideMark/>
          </w:tcPr>
          <w:p w:rsidR="007804B7" w:rsidRPr="00365721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2562" w:type="dxa"/>
            <w:gridSpan w:val="3"/>
            <w:shd w:val="clear" w:color="auto" w:fill="auto"/>
            <w:vAlign w:val="center"/>
            <w:hideMark/>
          </w:tcPr>
          <w:p w:rsidR="007804B7" w:rsidRPr="00365721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тыс. руб.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  <w:hideMark/>
          </w:tcPr>
          <w:p w:rsidR="007804B7" w:rsidRPr="00365721" w:rsidRDefault="007804B7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тыс. руб. </w:t>
            </w:r>
          </w:p>
        </w:tc>
        <w:tc>
          <w:tcPr>
            <w:tcW w:w="2295" w:type="dxa"/>
            <w:gridSpan w:val="3"/>
            <w:vMerge/>
            <w:vAlign w:val="center"/>
            <w:hideMark/>
          </w:tcPr>
          <w:p w:rsidR="007804B7" w:rsidRPr="00365721" w:rsidRDefault="007804B7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</w:tr>
      <w:tr w:rsidR="006854C2" w:rsidRPr="00365721" w:rsidTr="00BF776C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6854C2" w:rsidRPr="00365721" w:rsidRDefault="006854C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</w:tr>
      <w:tr w:rsidR="00CB4694" w:rsidRPr="00365721" w:rsidTr="00A52246">
        <w:trPr>
          <w:trHeight w:val="19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04B7" w:rsidRPr="00365721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804B7" w:rsidRPr="00365721" w:rsidRDefault="00A52246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10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388 317,0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426 537,0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470 304,6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388 317,0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426 537,0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470 304,6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251 977,0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284 230,0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320 896,0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251 977,0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284 230,0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320 896,0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481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83 503,0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83 503,0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83 502,6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83 503,0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83 503,0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83 502,6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446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31 947,0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37 378,0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43 732,0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31 947,0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37 378,0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43 732,0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13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584,0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713,0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849,0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2 584,0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2 713,0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2 849,0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563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AD627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1 812,0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1 902,0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1 997,0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1 902,0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1 997,0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5 566,0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5 883,0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6 400,0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5 566,0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5 883,0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Земельный налог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10 928,0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10 928,0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10 928,0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30 511,0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34 339,0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40 613,4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30 511,0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34 339,0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40 613,4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748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10 488,0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10 907,0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11 343,0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10 488,0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10 907,0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11 343,0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299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42,0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753572" w:rsidRPr="00365721" w:rsidTr="00753572">
        <w:trPr>
          <w:trHeight w:val="132"/>
        </w:trPr>
        <w:tc>
          <w:tcPr>
            <w:tcW w:w="1985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Cs/>
                <w:color w:val="000000"/>
                <w:sz w:val="15"/>
                <w:szCs w:val="15"/>
                <w:lang w:val="ru-RU" w:eastAsia="ru-RU" w:bidi="ar-SA"/>
              </w:rPr>
              <w:t>10</w:t>
            </w:r>
          </w:p>
        </w:tc>
      </w:tr>
      <w:tr w:rsidR="003F6D72" w:rsidRPr="00365721" w:rsidTr="003F6D72">
        <w:trPr>
          <w:trHeight w:val="37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8 823,0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9 026,0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9 324,0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8 823,0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9 026,0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9 324,0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521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10 968,0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14 165,0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19 696,4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10 968,0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14 165,0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19 696,4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14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Штрафа, санкции, возмещение ущерба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191,0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199,0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207,0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14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Налоговые и неналоговые доходы (собственные поступления)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418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828,0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460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876,0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510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918,0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418 828,0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460 876,0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510 918,0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670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670,1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720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009,1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671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613,6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1 700 033,5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1 749 435,4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1 702 976,9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29 363,4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31 363,3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Дотации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786 134,0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744 086,0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694 044,0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787 994,0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744 086,0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694 044,0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Субсидии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90 549,1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137 005,4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91 478,4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90 549,1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137 005,4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91 478,4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Субвенции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792 017,6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838 917,7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886 091,2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819 521,0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868 344,0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917 454,5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27 503,4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31 363,3</w:t>
            </w:r>
          </w:p>
        </w:tc>
      </w:tr>
      <w:tr w:rsidR="003F6D72" w:rsidRPr="00365721" w:rsidTr="003F6D72">
        <w:trPr>
          <w:trHeight w:val="331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1 969,4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1 969,4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Доходы бюджета всего: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089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498,1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180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885,1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85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182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531,6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2 118 861,5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2 210 311,4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5B1715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2 213 894,9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29 363,4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31 363,3</w:t>
            </w:r>
          </w:p>
        </w:tc>
      </w:tr>
    </w:tbl>
    <w:p w:rsidR="0093447F" w:rsidRPr="00365721" w:rsidRDefault="0093447F" w:rsidP="008A335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DD0153" w:rsidRPr="00365721" w:rsidRDefault="00BE2042" w:rsidP="001154E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Общий объем прогноз</w:t>
      </w:r>
      <w:r w:rsidR="007A247F" w:rsidRPr="00365721">
        <w:rPr>
          <w:rFonts w:ascii="Liberation Serif" w:hAnsi="Liberation Serif"/>
          <w:sz w:val="28"/>
          <w:szCs w:val="28"/>
          <w:lang w:val="ru-RU"/>
        </w:rPr>
        <w:t xml:space="preserve">а собственных поступлений 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>в представленном Проекте решения при</w:t>
      </w:r>
      <w:r w:rsidR="00004466" w:rsidRPr="00365721">
        <w:rPr>
          <w:rFonts w:ascii="Liberation Serif" w:hAnsi="Liberation Serif"/>
          <w:sz w:val="28"/>
          <w:szCs w:val="28"/>
        </w:rPr>
        <w:t> 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 xml:space="preserve">сравнении с показателями, утвержденными 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30.11.202</w:t>
      </w:r>
      <w:r w:rsidR="008E5E43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3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№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9</w:t>
      </w:r>
      <w:r w:rsidR="00A65979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2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(1 чтение)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B04F20" w:rsidRPr="00365721">
        <w:rPr>
          <w:rFonts w:ascii="Liberation Serif" w:hAnsi="Liberation Serif"/>
          <w:sz w:val="28"/>
          <w:szCs w:val="28"/>
          <w:lang w:val="ru-RU"/>
        </w:rPr>
        <w:t>на 202</w:t>
      </w:r>
      <w:r w:rsidR="00A65979" w:rsidRPr="00365721">
        <w:rPr>
          <w:rFonts w:ascii="Liberation Serif" w:hAnsi="Liberation Serif"/>
          <w:sz w:val="28"/>
          <w:szCs w:val="28"/>
          <w:lang w:val="ru-RU"/>
        </w:rPr>
        <w:t>4</w:t>
      </w:r>
      <w:r w:rsidR="00365721" w:rsidRPr="00365721">
        <w:rPr>
          <w:rFonts w:ascii="Liberation Serif" w:hAnsi="Liberation Serif"/>
          <w:sz w:val="28"/>
          <w:szCs w:val="28"/>
          <w:lang w:val="ru-RU"/>
        </w:rPr>
        <w:t xml:space="preserve"> – 2026 </w:t>
      </w:r>
      <w:r w:rsidR="00B04F20" w:rsidRPr="00365721">
        <w:rPr>
          <w:rFonts w:ascii="Liberation Serif" w:hAnsi="Liberation Serif"/>
          <w:sz w:val="28"/>
          <w:szCs w:val="28"/>
          <w:lang w:val="ru-RU"/>
        </w:rPr>
        <w:t>год</w:t>
      </w:r>
      <w:r w:rsidR="00365721" w:rsidRPr="00365721">
        <w:rPr>
          <w:rFonts w:ascii="Liberation Serif" w:hAnsi="Liberation Serif"/>
          <w:sz w:val="28"/>
          <w:szCs w:val="28"/>
          <w:lang w:val="ru-RU"/>
        </w:rPr>
        <w:t>ы</w:t>
      </w:r>
      <w:r w:rsidR="00B04F20"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365721">
        <w:rPr>
          <w:rFonts w:ascii="Liberation Serif" w:hAnsi="Liberation Serif"/>
          <w:sz w:val="28"/>
          <w:szCs w:val="28"/>
          <w:lang w:val="ru-RU"/>
        </w:rPr>
        <w:t>оста</w:t>
      </w:r>
      <w:r w:rsidR="00991B1C" w:rsidRPr="00365721">
        <w:rPr>
          <w:rFonts w:ascii="Liberation Serif" w:hAnsi="Liberation Serif"/>
          <w:sz w:val="28"/>
          <w:szCs w:val="28"/>
          <w:lang w:val="ru-RU"/>
        </w:rPr>
        <w:t>ется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без изменений</w:t>
      </w:r>
      <w:r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. </w:t>
      </w:r>
    </w:p>
    <w:p w:rsidR="00365721" w:rsidRPr="005352E7" w:rsidRDefault="006F0B5C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Безвозмездные поступления</w:t>
      </w:r>
      <w:r w:rsidR="00DD0153" w:rsidRPr="00365721">
        <w:rPr>
          <w:rFonts w:ascii="Liberation Serif" w:hAnsi="Liberation Serif"/>
          <w:sz w:val="28"/>
          <w:szCs w:val="28"/>
          <w:lang w:val="ru-RU"/>
        </w:rPr>
        <w:t xml:space="preserve"> в представленном Проекте решения 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>при</w:t>
      </w:r>
      <w:r w:rsidR="00004466" w:rsidRPr="00365721">
        <w:rPr>
          <w:rFonts w:ascii="Liberation Serif" w:hAnsi="Liberation Serif"/>
          <w:sz w:val="28"/>
          <w:szCs w:val="28"/>
        </w:rPr>
        <w:t> 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 xml:space="preserve">сравнении с показателями, утвержденными 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решением Думы </w:t>
      </w:r>
      <w:r w:rsidR="00004466" w:rsidRPr="00365721">
        <w:rPr>
          <w:rFonts w:ascii="Liberation Serif" w:hAnsi="Liberation Serif"/>
          <w:sz w:val="28"/>
          <w:szCs w:val="28"/>
          <w:lang w:val="ru-RU"/>
        </w:rPr>
        <w:t>МО Красноуфимский округ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от 30.11.202</w:t>
      </w:r>
      <w:r w:rsidR="00A65979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3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№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9</w:t>
      </w:r>
      <w:r w:rsidR="00A65979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2</w:t>
      </w:r>
      <w:r w:rsidR="00004466" w:rsidRPr="0036572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(1 чтение) </w:t>
      </w:r>
      <w:r w:rsidR="00DD0153" w:rsidRPr="00365721">
        <w:rPr>
          <w:rFonts w:ascii="Liberation Serif" w:hAnsi="Liberation Serif"/>
          <w:sz w:val="28"/>
          <w:szCs w:val="28"/>
          <w:lang w:val="ru-RU"/>
        </w:rPr>
        <w:t>предлагается</w:t>
      </w:r>
      <w:r w:rsid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365721" w:rsidRPr="005352E7">
        <w:rPr>
          <w:rFonts w:ascii="Liberation Serif" w:hAnsi="Liberation Serif"/>
          <w:sz w:val="28"/>
          <w:szCs w:val="28"/>
          <w:lang w:val="ru-RU"/>
        </w:rPr>
        <w:t>увеличить:</w:t>
      </w:r>
    </w:p>
    <w:p w:rsidR="00FD3C81" w:rsidRPr="005352E7" w:rsidRDefault="00365721" w:rsidP="00B62FA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 xml:space="preserve">- </w:t>
      </w:r>
      <w:r w:rsidR="00DD0153" w:rsidRPr="005352E7">
        <w:rPr>
          <w:rFonts w:ascii="Liberation Serif" w:hAnsi="Liberation Serif"/>
          <w:sz w:val="28"/>
          <w:szCs w:val="28"/>
          <w:lang w:val="ru-RU"/>
        </w:rPr>
        <w:t>на</w:t>
      </w:r>
      <w:r w:rsidR="00DD0153" w:rsidRPr="005352E7">
        <w:rPr>
          <w:rFonts w:ascii="Liberation Serif" w:hAnsi="Liberation Serif"/>
          <w:sz w:val="28"/>
          <w:szCs w:val="28"/>
        </w:rPr>
        <w:t> </w:t>
      </w:r>
      <w:r w:rsidR="001154EF" w:rsidRPr="005352E7">
        <w:rPr>
          <w:rFonts w:ascii="Liberation Serif" w:hAnsi="Liberation Serif"/>
          <w:sz w:val="28"/>
          <w:szCs w:val="28"/>
          <w:lang w:val="ru-RU"/>
        </w:rPr>
        <w:t>202</w:t>
      </w:r>
      <w:r w:rsidR="00A65979" w:rsidRPr="005352E7">
        <w:rPr>
          <w:rFonts w:ascii="Liberation Serif" w:hAnsi="Liberation Serif"/>
          <w:sz w:val="28"/>
          <w:szCs w:val="28"/>
          <w:lang w:val="ru-RU"/>
        </w:rPr>
        <w:t>4</w:t>
      </w:r>
      <w:r w:rsidR="001154EF" w:rsidRPr="005352E7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="001154EF" w:rsidRPr="005352E7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="001154EF"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5352E7">
        <w:rPr>
          <w:rFonts w:ascii="Liberation Serif" w:hAnsi="Liberation Serif"/>
          <w:sz w:val="28"/>
          <w:szCs w:val="28"/>
          <w:lang w:val="ru-RU"/>
        </w:rPr>
        <w:t>2</w:t>
      </w:r>
      <w:r w:rsidR="00B04F20" w:rsidRPr="005352E7">
        <w:rPr>
          <w:rFonts w:ascii="Liberation Serif" w:hAnsi="Liberation Serif"/>
          <w:sz w:val="28"/>
          <w:szCs w:val="28"/>
          <w:lang w:val="ru-RU"/>
        </w:rPr>
        <w:t>9 </w:t>
      </w:r>
      <w:r w:rsidRPr="005352E7">
        <w:rPr>
          <w:rFonts w:ascii="Liberation Serif" w:hAnsi="Liberation Serif"/>
          <w:sz w:val="28"/>
          <w:szCs w:val="28"/>
          <w:lang w:val="ru-RU"/>
        </w:rPr>
        <w:t>3</w:t>
      </w:r>
      <w:r w:rsidR="00B04F20" w:rsidRPr="005352E7">
        <w:rPr>
          <w:rFonts w:ascii="Liberation Serif" w:hAnsi="Liberation Serif"/>
          <w:sz w:val="28"/>
          <w:szCs w:val="28"/>
          <w:lang w:val="ru-RU"/>
        </w:rPr>
        <w:t>6</w:t>
      </w:r>
      <w:r w:rsidRPr="005352E7">
        <w:rPr>
          <w:rFonts w:ascii="Liberation Serif" w:hAnsi="Liberation Serif"/>
          <w:sz w:val="28"/>
          <w:szCs w:val="28"/>
          <w:lang w:val="ru-RU"/>
        </w:rPr>
        <w:t>3</w:t>
      </w:r>
      <w:r w:rsidR="00B04F20" w:rsidRPr="005352E7">
        <w:rPr>
          <w:rFonts w:ascii="Liberation Serif" w:hAnsi="Liberation Serif"/>
          <w:sz w:val="28"/>
          <w:szCs w:val="28"/>
          <w:lang w:val="ru-RU"/>
        </w:rPr>
        <w:t>,</w:t>
      </w:r>
      <w:r w:rsidRPr="005352E7">
        <w:rPr>
          <w:rFonts w:ascii="Liberation Serif" w:hAnsi="Liberation Serif"/>
          <w:sz w:val="28"/>
          <w:szCs w:val="28"/>
          <w:lang w:val="ru-RU"/>
        </w:rPr>
        <w:t>4</w:t>
      </w:r>
      <w:r w:rsidR="00DD0153"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C127AD" w:rsidRPr="005352E7">
        <w:rPr>
          <w:rFonts w:ascii="Liberation Serif" w:hAnsi="Liberation Serif"/>
          <w:sz w:val="28"/>
          <w:szCs w:val="28"/>
          <w:lang w:val="ru-RU"/>
        </w:rPr>
        <w:t xml:space="preserve"> за счет</w:t>
      </w:r>
      <w:r w:rsidR="00FD3C81"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B04F20" w:rsidRPr="005352E7">
        <w:rPr>
          <w:rFonts w:ascii="Liberation Serif" w:hAnsi="Liberation Serif"/>
          <w:sz w:val="28"/>
          <w:szCs w:val="28"/>
          <w:lang w:val="ru-RU"/>
        </w:rPr>
        <w:t xml:space="preserve">увеличения </w:t>
      </w:r>
      <w:r w:rsidR="00FD3C81" w:rsidRPr="005352E7">
        <w:rPr>
          <w:rFonts w:ascii="Liberation Serif" w:hAnsi="Liberation Serif"/>
          <w:sz w:val="28"/>
          <w:szCs w:val="28"/>
          <w:lang w:val="ru-RU"/>
        </w:rPr>
        <w:t>суб</w:t>
      </w:r>
      <w:r w:rsidRPr="005352E7">
        <w:rPr>
          <w:rFonts w:ascii="Liberation Serif" w:hAnsi="Liberation Serif"/>
          <w:sz w:val="28"/>
          <w:szCs w:val="28"/>
          <w:lang w:val="ru-RU"/>
        </w:rPr>
        <w:t>венци</w:t>
      </w:r>
      <w:r w:rsidR="00FD3C81" w:rsidRPr="005352E7">
        <w:rPr>
          <w:rFonts w:ascii="Liberation Serif" w:hAnsi="Liberation Serif"/>
          <w:sz w:val="28"/>
          <w:szCs w:val="28"/>
          <w:lang w:val="ru-RU"/>
        </w:rPr>
        <w:t xml:space="preserve">й на </w:t>
      </w:r>
      <w:r w:rsidRPr="005352E7">
        <w:rPr>
          <w:rFonts w:ascii="Liberation Serif" w:hAnsi="Liberation Serif"/>
          <w:sz w:val="28"/>
          <w:szCs w:val="28"/>
          <w:lang w:val="ru-RU"/>
        </w:rPr>
        <w:t>27 503,4</w:t>
      </w:r>
      <w:r w:rsidR="00B04F20"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C127AD" w:rsidRPr="005352E7">
        <w:rPr>
          <w:rFonts w:ascii="Liberation Serif" w:hAnsi="Liberation Serif"/>
          <w:sz w:val="28"/>
          <w:szCs w:val="28"/>
          <w:lang w:val="ru-RU"/>
        </w:rPr>
        <w:t>тыс. рублей</w:t>
      </w:r>
      <w:r w:rsidR="00B04F20" w:rsidRPr="005352E7">
        <w:rPr>
          <w:rFonts w:ascii="Liberation Serif" w:hAnsi="Liberation Serif"/>
          <w:sz w:val="28"/>
          <w:szCs w:val="28"/>
          <w:lang w:val="ru-RU"/>
        </w:rPr>
        <w:t xml:space="preserve"> и дотаций </w:t>
      </w:r>
      <w:r w:rsidR="00021FE0" w:rsidRPr="005352E7">
        <w:rPr>
          <w:rFonts w:ascii="Liberation Serif" w:hAnsi="Liberation Serif"/>
          <w:sz w:val="28"/>
          <w:szCs w:val="28"/>
          <w:lang w:val="ru-RU"/>
        </w:rPr>
        <w:t xml:space="preserve">на </w:t>
      </w:r>
      <w:r w:rsidRPr="005352E7">
        <w:rPr>
          <w:rFonts w:ascii="Liberation Serif" w:hAnsi="Liberation Serif"/>
          <w:sz w:val="28"/>
          <w:szCs w:val="28"/>
          <w:lang w:val="ru-RU"/>
        </w:rPr>
        <w:t>1 860,0</w:t>
      </w:r>
      <w:r w:rsidR="00770CEB" w:rsidRPr="005352E7">
        <w:rPr>
          <w:rFonts w:ascii="Liberation Serif" w:hAnsi="Liberation Serif"/>
          <w:sz w:val="28"/>
          <w:szCs w:val="28"/>
          <w:lang w:val="ru-RU"/>
        </w:rPr>
        <w:t> </w:t>
      </w:r>
      <w:r w:rsidR="00FD3C81" w:rsidRPr="005352E7">
        <w:rPr>
          <w:rFonts w:ascii="Liberation Serif" w:hAnsi="Liberation Serif"/>
          <w:sz w:val="28"/>
          <w:szCs w:val="28"/>
          <w:lang w:val="ru-RU"/>
        </w:rPr>
        <w:t>тыс. рублей</w:t>
      </w:r>
      <w:r w:rsidR="00C127AD" w:rsidRPr="005352E7">
        <w:rPr>
          <w:rFonts w:ascii="Liberation Serif" w:hAnsi="Liberation Serif"/>
          <w:sz w:val="28"/>
          <w:szCs w:val="28"/>
          <w:lang w:val="ru-RU"/>
        </w:rPr>
        <w:t>,</w:t>
      </w:r>
    </w:p>
    <w:p w:rsidR="00FD3C81" w:rsidRPr="005352E7" w:rsidRDefault="00FD3C81" w:rsidP="0005145F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- на 202</w:t>
      </w:r>
      <w:r w:rsidR="00A65979" w:rsidRPr="005352E7">
        <w:rPr>
          <w:rFonts w:ascii="Liberation Serif" w:hAnsi="Liberation Serif"/>
          <w:sz w:val="28"/>
          <w:szCs w:val="28"/>
          <w:lang w:val="ru-RU"/>
        </w:rPr>
        <w:t xml:space="preserve">5 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365721" w:rsidRPr="005352E7">
        <w:rPr>
          <w:rFonts w:ascii="Liberation Serif" w:hAnsi="Liberation Serif"/>
          <w:sz w:val="28"/>
          <w:szCs w:val="28"/>
          <w:lang w:val="ru-RU"/>
        </w:rPr>
        <w:t>29 426,3</w:t>
      </w:r>
      <w:r w:rsidR="00DD0153"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 w:rsidR="0070588D" w:rsidRPr="005352E7">
        <w:rPr>
          <w:rFonts w:ascii="Liberation Serif" w:hAnsi="Liberation Serif"/>
          <w:sz w:val="28"/>
          <w:szCs w:val="28"/>
          <w:lang w:val="ru-RU"/>
        </w:rPr>
        <w:t xml:space="preserve"> за счет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 xml:space="preserve">увеличения </w:t>
      </w:r>
      <w:r w:rsidR="00365721" w:rsidRPr="005352E7">
        <w:rPr>
          <w:rFonts w:ascii="Liberation Serif" w:hAnsi="Liberation Serif"/>
          <w:sz w:val="28"/>
          <w:szCs w:val="28"/>
          <w:lang w:val="ru-RU"/>
        </w:rPr>
        <w:t>субвенций</w:t>
      </w:r>
      <w:r w:rsidR="0070588D" w:rsidRPr="005352E7">
        <w:rPr>
          <w:rFonts w:ascii="Liberation Serif" w:hAnsi="Liberation Serif"/>
          <w:sz w:val="28"/>
          <w:szCs w:val="28"/>
          <w:lang w:val="ru-RU"/>
        </w:rPr>
        <w:t>,</w:t>
      </w:r>
    </w:p>
    <w:p w:rsidR="005352E7" w:rsidRPr="005352E7" w:rsidRDefault="00472CD3" w:rsidP="005352E7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- на 202</w:t>
      </w:r>
      <w:r w:rsidR="00A65979" w:rsidRPr="005352E7">
        <w:rPr>
          <w:rFonts w:ascii="Liberation Serif" w:hAnsi="Liberation Serif"/>
          <w:sz w:val="28"/>
          <w:szCs w:val="28"/>
          <w:lang w:val="ru-RU"/>
        </w:rPr>
        <w:t>6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31 363,3</w:t>
      </w:r>
      <w:r w:rsidR="00021FE0"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тыс. рублей за счет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увеличения субвенций.</w:t>
      </w:r>
    </w:p>
    <w:p w:rsidR="00021FE0" w:rsidRPr="00365721" w:rsidRDefault="00021FE0" w:rsidP="00472CD3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566E40" w:rsidRPr="00365721" w:rsidRDefault="00566E40" w:rsidP="005F03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Доходная часть Проекта решения сформирована в основном за счет </w:t>
      </w:r>
      <w:r w:rsidRPr="005352E7">
        <w:rPr>
          <w:rFonts w:ascii="Liberation Serif" w:hAnsi="Liberation Serif" w:cs="Times New Roman"/>
          <w:sz w:val="28"/>
          <w:szCs w:val="28"/>
          <w:lang w:val="ru-RU"/>
        </w:rPr>
        <w:t>безвозмездных пост</w:t>
      </w:r>
      <w:r w:rsidR="00472CD3" w:rsidRPr="005352E7">
        <w:rPr>
          <w:rFonts w:ascii="Liberation Serif" w:hAnsi="Liberation Serif" w:cs="Times New Roman"/>
          <w:sz w:val="28"/>
          <w:szCs w:val="28"/>
          <w:lang w:val="ru-RU"/>
        </w:rPr>
        <w:t>уплений, на долю которых: в 202</w:t>
      </w:r>
      <w:r w:rsidR="00A65979" w:rsidRPr="005352E7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5352E7">
        <w:rPr>
          <w:rFonts w:ascii="Liberation Serif" w:hAnsi="Liberation Serif" w:cs="Times New Roman"/>
          <w:sz w:val="28"/>
          <w:szCs w:val="28"/>
          <w:lang w:val="ru-RU"/>
        </w:rPr>
        <w:t xml:space="preserve"> году будет </w:t>
      </w:r>
      <w:r w:rsidR="00472CD3" w:rsidRPr="005352E7">
        <w:rPr>
          <w:rFonts w:ascii="Liberation Serif" w:hAnsi="Liberation Serif" w:cs="Times New Roman"/>
          <w:sz w:val="28"/>
          <w:szCs w:val="28"/>
          <w:lang w:val="ru-RU"/>
        </w:rPr>
        <w:t>приходиться 8</w:t>
      </w:r>
      <w:r w:rsidR="005352E7" w:rsidRPr="005352E7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="00021FE0" w:rsidRPr="005352E7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5352E7" w:rsidRPr="005352E7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472CD3" w:rsidRPr="005352E7">
        <w:rPr>
          <w:rFonts w:ascii="Liberation Serif" w:hAnsi="Liberation Serif" w:cs="Times New Roman"/>
          <w:sz w:val="28"/>
          <w:szCs w:val="28"/>
          <w:lang w:val="ru-RU"/>
        </w:rPr>
        <w:t>% от общей суммы доходов, в 202</w:t>
      </w:r>
      <w:r w:rsidR="00A65979" w:rsidRPr="005352E7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472CD3" w:rsidRPr="005352E7">
        <w:rPr>
          <w:rFonts w:ascii="Liberation Serif" w:hAnsi="Liberation Serif" w:cs="Times New Roman"/>
          <w:sz w:val="28"/>
          <w:szCs w:val="28"/>
          <w:lang w:val="ru-RU"/>
        </w:rPr>
        <w:t xml:space="preserve"> году – 7</w:t>
      </w:r>
      <w:r w:rsidR="005352E7" w:rsidRPr="005352E7">
        <w:rPr>
          <w:rFonts w:ascii="Liberation Serif" w:hAnsi="Liberation Serif" w:cs="Times New Roman"/>
          <w:sz w:val="28"/>
          <w:szCs w:val="28"/>
          <w:lang w:val="ru-RU"/>
        </w:rPr>
        <w:t>9,1</w:t>
      </w:r>
      <w:r w:rsidR="00472CD3" w:rsidRPr="005352E7">
        <w:rPr>
          <w:rFonts w:ascii="Liberation Serif" w:hAnsi="Liberation Serif" w:cs="Times New Roman"/>
          <w:sz w:val="28"/>
          <w:szCs w:val="28"/>
          <w:lang w:val="ru-RU"/>
        </w:rPr>
        <w:t xml:space="preserve"> %, </w:t>
      </w:r>
      <w:r w:rsidR="009B59D5" w:rsidRPr="005352E7">
        <w:rPr>
          <w:rFonts w:ascii="Liberation Serif" w:hAnsi="Liberation Serif" w:cs="Times New Roman"/>
          <w:sz w:val="28"/>
          <w:szCs w:val="28"/>
          <w:lang w:val="ru-RU"/>
        </w:rPr>
        <w:t>в</w:t>
      </w:r>
      <w:r w:rsidR="0086286D" w:rsidRPr="005352E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B59D5" w:rsidRPr="005352E7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A65979" w:rsidRPr="005352E7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5352E7">
        <w:rPr>
          <w:rFonts w:ascii="Liberation Serif" w:hAnsi="Liberation Serif" w:cs="Times New Roman"/>
          <w:sz w:val="28"/>
          <w:szCs w:val="28"/>
          <w:lang w:val="ru-RU"/>
        </w:rPr>
        <w:t> году</w:t>
      </w:r>
      <w:r w:rsidR="00B62FAA" w:rsidRPr="005352E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352E7" w:rsidRPr="005352E7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472CD3" w:rsidRPr="005352E7">
        <w:rPr>
          <w:rFonts w:ascii="Liberation Serif" w:hAnsi="Liberation Serif" w:cs="Times New Roman"/>
          <w:sz w:val="28"/>
          <w:szCs w:val="28"/>
          <w:lang w:val="ru-RU"/>
        </w:rPr>
        <w:t xml:space="preserve"> 7</w:t>
      </w:r>
      <w:r w:rsidR="005352E7" w:rsidRPr="005352E7">
        <w:rPr>
          <w:rFonts w:ascii="Liberation Serif" w:hAnsi="Liberation Serif" w:cs="Times New Roman"/>
          <w:sz w:val="28"/>
          <w:szCs w:val="28"/>
          <w:lang w:val="ru-RU"/>
        </w:rPr>
        <w:t>6,9</w:t>
      </w:r>
      <w:r w:rsidRPr="005352E7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021FE0" w:rsidRPr="00365721" w:rsidRDefault="00021FE0" w:rsidP="005F034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E97998" w:rsidRPr="00365721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Расходную часть в представленном Проекте решения предлагается</w:t>
      </w:r>
      <w:r w:rsidR="00436205" w:rsidRPr="0043620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36205" w:rsidRPr="00365721">
        <w:rPr>
          <w:rFonts w:ascii="Liberation Serif" w:hAnsi="Liberation Serif"/>
          <w:sz w:val="28"/>
          <w:szCs w:val="28"/>
          <w:lang w:val="ru-RU"/>
        </w:rPr>
        <w:t>увеличить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: </w:t>
      </w:r>
    </w:p>
    <w:p w:rsidR="00E97998" w:rsidRPr="005352E7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- на</w:t>
      </w:r>
      <w:r w:rsidRPr="00365721">
        <w:rPr>
          <w:rFonts w:ascii="Liberation Serif" w:hAnsi="Liberation Serif"/>
          <w:sz w:val="28"/>
          <w:szCs w:val="28"/>
        </w:rPr>
        <w:t> </w:t>
      </w:r>
      <w:r w:rsidRPr="00365721">
        <w:rPr>
          <w:rFonts w:ascii="Liberation Serif" w:hAnsi="Liberation Serif"/>
          <w:sz w:val="28"/>
          <w:szCs w:val="28"/>
          <w:lang w:val="ru-RU"/>
        </w:rPr>
        <w:t>202</w:t>
      </w:r>
      <w:r w:rsidR="006854C2" w:rsidRPr="00365721">
        <w:rPr>
          <w:rFonts w:ascii="Liberation Serif" w:hAnsi="Liberation Serif"/>
          <w:sz w:val="28"/>
          <w:szCs w:val="28"/>
          <w:lang w:val="ru-RU"/>
        </w:rPr>
        <w:t>4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5352E7">
        <w:rPr>
          <w:rFonts w:ascii="Liberation Serif" w:hAnsi="Liberation Serif"/>
          <w:sz w:val="28"/>
          <w:szCs w:val="28"/>
          <w:lang w:val="ru-RU"/>
        </w:rPr>
        <w:t>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2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9 3</w:t>
      </w:r>
      <w:r w:rsidRPr="005352E7">
        <w:rPr>
          <w:rFonts w:ascii="Liberation Serif" w:hAnsi="Liberation Serif"/>
          <w:sz w:val="28"/>
          <w:szCs w:val="28"/>
          <w:lang w:val="ru-RU"/>
        </w:rPr>
        <w:t>6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3,4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рублей; </w:t>
      </w:r>
    </w:p>
    <w:p w:rsidR="00E97998" w:rsidRPr="005352E7" w:rsidRDefault="006854C2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- на 2025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 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2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>9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 426,3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рублей;</w:t>
      </w:r>
    </w:p>
    <w:p w:rsidR="00E97998" w:rsidRPr="00365721" w:rsidRDefault="006854C2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- на 2026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436205">
        <w:rPr>
          <w:rFonts w:ascii="Liberation Serif" w:hAnsi="Liberation Serif"/>
          <w:sz w:val="28"/>
          <w:szCs w:val="28"/>
          <w:lang w:val="ru-RU"/>
        </w:rPr>
        <w:t>в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 сумм</w:t>
      </w:r>
      <w:r w:rsidR="00436205">
        <w:rPr>
          <w:rFonts w:ascii="Liberation Serif" w:hAnsi="Liberation Serif"/>
          <w:sz w:val="28"/>
          <w:szCs w:val="28"/>
          <w:lang w:val="ru-RU"/>
        </w:rPr>
        <w:t>е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31 363,3</w:t>
      </w:r>
      <w:r w:rsidR="00E97998" w:rsidRPr="005352E7">
        <w:rPr>
          <w:rFonts w:ascii="Liberation Serif" w:hAnsi="Liberation Serif"/>
          <w:sz w:val="28"/>
          <w:szCs w:val="28"/>
          <w:lang w:val="ru-RU"/>
        </w:rPr>
        <w:t> тыс. рублей.</w:t>
      </w:r>
    </w:p>
    <w:p w:rsidR="00E97998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A825CB" w:rsidRPr="00365721" w:rsidRDefault="00A825CB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В приказ Финансового отдела администрации МО Красноуфимский округ от </w:t>
      </w:r>
      <w:r w:rsidR="003904B5">
        <w:rPr>
          <w:rFonts w:ascii="Liberation Serif" w:hAnsi="Liberation Serif"/>
          <w:sz w:val="28"/>
          <w:szCs w:val="28"/>
          <w:lang w:val="ru-RU"/>
        </w:rPr>
        <w:t xml:space="preserve">14.11.2023 № 44 «Об утверждении Порядка применения бюджетной классификации РФ в части, относящейся к местному бюджету МО </w:t>
      </w:r>
      <w:r w:rsidR="003904B5">
        <w:rPr>
          <w:rFonts w:ascii="Liberation Serif" w:hAnsi="Liberation Serif"/>
          <w:sz w:val="28"/>
          <w:szCs w:val="28"/>
          <w:lang w:val="ru-RU"/>
        </w:rPr>
        <w:lastRenderedPageBreak/>
        <w:t>Красноуфимский округ» внесены изменения от 11.12.2023 года дополнив перечень и коды целевых статей расходов местного бюджета.</w:t>
      </w:r>
    </w:p>
    <w:p w:rsidR="00E97998" w:rsidRPr="00365721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Изменения расходов местного бюджета по разделам классификации расходов бюджетов Российской Федерации представлены в таблице 3.</w:t>
      </w:r>
    </w:p>
    <w:p w:rsidR="00C127AD" w:rsidRPr="00365721" w:rsidRDefault="0091611A" w:rsidP="0091611A">
      <w:pPr>
        <w:spacing w:before="0"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65721">
        <w:rPr>
          <w:rFonts w:ascii="Liberation Serif" w:hAnsi="Liberation Serif"/>
          <w:sz w:val="28"/>
          <w:szCs w:val="28"/>
        </w:rPr>
        <w:t xml:space="preserve">Таблица 3 </w:t>
      </w:r>
    </w:p>
    <w:tbl>
      <w:tblPr>
        <w:tblW w:w="9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4"/>
        <w:gridCol w:w="854"/>
        <w:gridCol w:w="875"/>
        <w:gridCol w:w="854"/>
        <w:gridCol w:w="854"/>
        <w:gridCol w:w="954"/>
        <w:gridCol w:w="840"/>
        <w:gridCol w:w="851"/>
        <w:gridCol w:w="850"/>
      </w:tblGrid>
      <w:tr w:rsidR="0005145F" w:rsidRPr="00E1300C" w:rsidTr="00DD1C7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45F" w:rsidRPr="00365721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Код раздела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365721" w:rsidRDefault="0005145F" w:rsidP="006854C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Решение Думы  от 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30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.11.202</w:t>
            </w:r>
            <w:r w:rsidR="006854C2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№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9</w:t>
            </w:r>
            <w:r w:rsidR="006854C2"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  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Проект решения 2 чтение, 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 xml:space="preserve"> при сравнении </w:t>
            </w:r>
          </w:p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с 1 чтением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 тыс. руб.</w:t>
            </w:r>
          </w:p>
        </w:tc>
      </w:tr>
      <w:tr w:rsidR="0005145F" w:rsidRPr="00365721" w:rsidTr="00DD1C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 чтение, тыс. руб.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тыс. руб. </w:t>
            </w:r>
          </w:p>
        </w:tc>
        <w:tc>
          <w:tcPr>
            <w:tcW w:w="25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6854C2" w:rsidRPr="00365721" w:rsidTr="00DD1C75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4C2" w:rsidRPr="00365721" w:rsidRDefault="006854C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2" w:rsidRPr="00365721" w:rsidRDefault="006854C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2026г.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2026г.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2026г.</w:t>
            </w:r>
          </w:p>
        </w:tc>
      </w:tr>
      <w:tr w:rsidR="0064791D" w:rsidRPr="00365721" w:rsidTr="00DD1C75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1D" w:rsidRPr="00365721" w:rsidRDefault="0064791D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205 374,8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176 136,7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177 057,1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207 374,8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176 136,7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177 057,1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8D23B1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8D23B1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8D23B1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2 418,4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2 657,3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2 900,3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2 657,3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2 900,3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безопасность и правоохранительной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17 173,2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17 173,2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17 173,2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17 173,2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17 173,2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17 173,2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132 073,4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131 671,4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101 342,0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132 073,4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131 671,4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101 342,0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127 318,2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183 861,4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135 726,8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127 318,2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183 861,4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135 726,8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1 137,0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1 137,0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1 137,0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1 137,0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1 137,0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1 257 011,1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1 295 212,0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1 339 618,5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1 281 956,1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1 321 981,0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1 368 081,5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24 945,0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26 769,0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28 463,0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205 903,6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197 297,6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197 297,6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205 903,6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197 297,6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197 297,6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6C2CE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151 910,3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157 145,3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162 440,9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151 910,3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157 145,3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162 440,9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1 324,5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1 324,5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1 324,5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1 324,5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1 324,5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Другие вопросы в области средств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630,0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630,0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630,0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630,0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630,0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630,0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2 099 856,1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2 161 589,1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2 133 747,6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2 129 219,5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2 191 015,4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2 165 110,9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29 363,4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29 426,3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31 363,3</w:t>
            </w:r>
          </w:p>
        </w:tc>
      </w:tr>
      <w:tr w:rsidR="003F6D72" w:rsidRPr="00365721" w:rsidTr="003F6D72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8D23B1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30 402,0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60 852,0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30 402,0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60 852,0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BF776C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2 099 856,1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2 191 991,1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2 194 599,6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2 129 219,5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2 221 417,4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2 225 962,9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29 363,4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29 426,3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3F6D72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31 363,3</w:t>
            </w:r>
          </w:p>
        </w:tc>
      </w:tr>
    </w:tbl>
    <w:p w:rsidR="00753572" w:rsidRDefault="00753572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E97998" w:rsidRPr="005352E7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 xml:space="preserve">Изменения расходов местного бюджета по разделам классификации </w:t>
      </w:r>
      <w:r w:rsidRPr="005352E7">
        <w:rPr>
          <w:rFonts w:ascii="Liberation Serif" w:hAnsi="Liberation Serif"/>
          <w:sz w:val="28"/>
          <w:szCs w:val="28"/>
          <w:lang w:val="ru-RU"/>
        </w:rPr>
        <w:t>расходов бюджетов Российской Федерации в сравнении с первым чтением:</w:t>
      </w:r>
    </w:p>
    <w:p w:rsidR="00E97998" w:rsidRPr="005352E7" w:rsidRDefault="00E97998" w:rsidP="00E97998">
      <w:pPr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по разделу 0100 «</w:t>
      </w:r>
      <w:r w:rsidRPr="005352E7">
        <w:rPr>
          <w:rFonts w:ascii="Liberation Serif" w:eastAsia="Times New Roman" w:hAnsi="Liberation Serif"/>
          <w:sz w:val="28"/>
          <w:szCs w:val="28"/>
          <w:lang w:val="ru-RU"/>
        </w:rPr>
        <w:t>Общегосударственные вопросы» увеличение объёма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составило на 2024 год в сумме </w:t>
      </w:r>
      <w:r w:rsidRPr="005352E7">
        <w:rPr>
          <w:rFonts w:ascii="Liberation Serif" w:hAnsi="Liberation Serif"/>
          <w:sz w:val="28"/>
          <w:szCs w:val="28"/>
          <w:lang w:val="ru-RU"/>
        </w:rPr>
        <w:br/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2 000,0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</w:t>
      </w:r>
      <w:r w:rsidRPr="005352E7">
        <w:rPr>
          <w:rFonts w:ascii="Liberation Serif" w:hAnsi="Liberation Serif"/>
          <w:sz w:val="28"/>
          <w:szCs w:val="28"/>
        </w:rPr>
        <w:t> 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рублей и предлагается утвердить в сумме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207</w:t>
      </w:r>
      <w:r w:rsidRPr="005352E7">
        <w:rPr>
          <w:rFonts w:ascii="Liberation Serif" w:hAnsi="Liberation Serif"/>
          <w:sz w:val="28"/>
          <w:szCs w:val="28"/>
          <w:lang w:val="ru-RU"/>
        </w:rPr>
        <w:t> 3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74</w:t>
      </w:r>
      <w:r w:rsidRPr="005352E7">
        <w:rPr>
          <w:rFonts w:ascii="Liberation Serif" w:hAnsi="Liberation Serif"/>
          <w:sz w:val="28"/>
          <w:szCs w:val="28"/>
          <w:lang w:val="ru-RU"/>
        </w:rPr>
        <w:t>,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8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5352E7" w:rsidRPr="005B1715" w:rsidRDefault="00E97998" w:rsidP="005352E7">
      <w:pPr>
        <w:numPr>
          <w:ilvl w:val="0"/>
          <w:numId w:val="6"/>
        </w:numPr>
        <w:spacing w:before="0" w:after="0" w:line="240" w:lineRule="auto"/>
        <w:ind w:left="-142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B1715">
        <w:rPr>
          <w:rFonts w:ascii="Liberation Serif" w:hAnsi="Liberation Serif"/>
          <w:sz w:val="28"/>
          <w:szCs w:val="28"/>
          <w:lang w:val="ru-RU"/>
        </w:rPr>
        <w:t>по разделу 0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>2</w:t>
      </w:r>
      <w:r w:rsidRPr="005B1715">
        <w:rPr>
          <w:rFonts w:ascii="Liberation Serif" w:hAnsi="Liberation Serif"/>
          <w:sz w:val="28"/>
          <w:szCs w:val="28"/>
          <w:lang w:val="ru-RU"/>
        </w:rPr>
        <w:t>00</w:t>
      </w:r>
      <w:r w:rsidRPr="005B1715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 «Национальная </w:t>
      </w:r>
      <w:r w:rsidR="005352E7" w:rsidRPr="005B1715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оборона</w:t>
      </w:r>
      <w:r w:rsidRPr="005B1715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»</w:t>
      </w:r>
      <w:r w:rsidRPr="005B1715">
        <w:rPr>
          <w:rFonts w:ascii="Liberation Serif" w:eastAsia="Times New Roman" w:hAnsi="Liberation Serif"/>
          <w:sz w:val="28"/>
          <w:szCs w:val="28"/>
          <w:lang w:val="ru-RU"/>
        </w:rPr>
        <w:t xml:space="preserve"> объём</w:t>
      </w:r>
      <w:r w:rsidR="005352E7" w:rsidRPr="005B1715">
        <w:rPr>
          <w:rFonts w:ascii="Liberation Serif" w:eastAsia="Times New Roman" w:hAnsi="Liberation Serif"/>
          <w:sz w:val="28"/>
          <w:szCs w:val="28"/>
          <w:lang w:val="ru-RU"/>
        </w:rPr>
        <w:t>ы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>предлагается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 xml:space="preserve"> утвердить 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>на 2024 год в сумме 2 418,4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 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>тыс.</w:t>
      </w:r>
      <w:r w:rsidR="005352E7" w:rsidRPr="005B1715">
        <w:rPr>
          <w:rFonts w:ascii="Liberation Serif" w:hAnsi="Liberation Serif"/>
          <w:sz w:val="28"/>
          <w:szCs w:val="28"/>
        </w:rPr>
        <w:t> 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>рублей</w:t>
      </w:r>
      <w:r w:rsidR="005B1715">
        <w:rPr>
          <w:rFonts w:ascii="Liberation Serif" w:hAnsi="Liberation Serif"/>
          <w:sz w:val="28"/>
          <w:szCs w:val="28"/>
          <w:lang w:val="ru-RU"/>
        </w:rPr>
        <w:t xml:space="preserve">, на 2025 год в сумме 2 657,3 тыс. рублей, на 2026 год в сумме 2 900,3 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>тыс. рублей</w:t>
      </w:r>
      <w:r w:rsidR="005B1715">
        <w:rPr>
          <w:rFonts w:ascii="Liberation Serif" w:hAnsi="Liberation Serif"/>
          <w:sz w:val="28"/>
          <w:szCs w:val="28"/>
          <w:lang w:val="ru-RU"/>
        </w:rPr>
        <w:t>.</w:t>
      </w:r>
      <w:r w:rsidR="005352E7" w:rsidRPr="005B1715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E97998" w:rsidRPr="005352E7" w:rsidRDefault="00E97998" w:rsidP="00E97998">
      <w:pPr>
        <w:numPr>
          <w:ilvl w:val="0"/>
          <w:numId w:val="6"/>
        </w:numPr>
        <w:spacing w:before="0" w:after="0" w:line="240" w:lineRule="auto"/>
        <w:ind w:left="-142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 xml:space="preserve">по разделу </w:t>
      </w:r>
      <w:r w:rsidR="005352E7" w:rsidRPr="005352E7">
        <w:rPr>
          <w:rFonts w:ascii="Liberation Serif" w:eastAsia="Times New Roman" w:hAnsi="Liberation Serif"/>
          <w:sz w:val="28"/>
          <w:szCs w:val="28"/>
          <w:lang w:val="ru-RU"/>
        </w:rPr>
        <w:t xml:space="preserve">0700 «Образование» </w:t>
      </w:r>
      <w:r w:rsidRPr="005352E7">
        <w:rPr>
          <w:rFonts w:ascii="Liberation Serif" w:eastAsia="Times New Roman" w:hAnsi="Liberation Serif"/>
          <w:sz w:val="28"/>
          <w:szCs w:val="28"/>
          <w:lang w:val="ru-RU"/>
        </w:rPr>
        <w:t>объёмы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бюджетных ассигнований предлагается</w:t>
      </w:r>
      <w:r w:rsidR="00436205" w:rsidRPr="00436205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="00436205" w:rsidRPr="005352E7">
        <w:rPr>
          <w:rFonts w:ascii="Liberation Serif" w:eastAsia="Times New Roman" w:hAnsi="Liberation Serif"/>
          <w:sz w:val="28"/>
          <w:szCs w:val="28"/>
          <w:lang w:val="ru-RU"/>
        </w:rPr>
        <w:t>увеличить</w:t>
      </w:r>
      <w:r w:rsidRPr="005352E7">
        <w:rPr>
          <w:rFonts w:ascii="Liberation Serif" w:hAnsi="Liberation Serif"/>
          <w:sz w:val="28"/>
          <w:szCs w:val="28"/>
          <w:lang w:val="ru-RU"/>
        </w:rPr>
        <w:t>:</w:t>
      </w:r>
    </w:p>
    <w:p w:rsidR="00E97998" w:rsidRPr="005352E7" w:rsidRDefault="00E97998" w:rsidP="00E97998">
      <w:pPr>
        <w:spacing w:before="0" w:after="0" w:line="240" w:lineRule="auto"/>
        <w:ind w:left="-142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-</w:t>
      </w:r>
      <w:r w:rsidRPr="005352E7">
        <w:rPr>
          <w:rFonts w:ascii="Liberation Serif" w:eastAsia="Times New Roman" w:hAnsi="Liberation Serif"/>
          <w:sz w:val="28"/>
          <w:szCs w:val="28"/>
          <w:lang w:val="ru-RU"/>
        </w:rPr>
        <w:t xml:space="preserve"> </w:t>
      </w:r>
      <w:r w:rsidRPr="005352E7">
        <w:rPr>
          <w:rFonts w:ascii="Liberation Serif" w:hAnsi="Liberation Serif"/>
          <w:sz w:val="28"/>
          <w:szCs w:val="28"/>
          <w:lang w:val="ru-RU"/>
        </w:rPr>
        <w:t>на 202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4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год в сумме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 xml:space="preserve">24 945,0 </w:t>
      </w:r>
      <w:r w:rsidRPr="005352E7">
        <w:rPr>
          <w:rFonts w:ascii="Liberation Serif" w:hAnsi="Liberation Serif"/>
          <w:sz w:val="28"/>
          <w:szCs w:val="28"/>
          <w:lang w:val="ru-RU"/>
        </w:rPr>
        <w:t>тыс.</w:t>
      </w:r>
      <w:r w:rsidRPr="005352E7">
        <w:rPr>
          <w:rFonts w:ascii="Liberation Serif" w:hAnsi="Liberation Serif"/>
          <w:sz w:val="28"/>
          <w:szCs w:val="28"/>
        </w:rPr>
        <w:t> 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рублей утвердить в размере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1 281 956,1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рублей; </w:t>
      </w:r>
    </w:p>
    <w:p w:rsidR="00E97998" w:rsidRPr="005352E7" w:rsidRDefault="00E97998" w:rsidP="00E97998">
      <w:pPr>
        <w:spacing w:before="0" w:after="0" w:line="240" w:lineRule="auto"/>
        <w:ind w:left="-142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- на 202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5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год в сумме 2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6 769,0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размере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1 321 981,0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рублей; </w:t>
      </w:r>
    </w:p>
    <w:p w:rsidR="00E97998" w:rsidRPr="005352E7" w:rsidRDefault="00E97998" w:rsidP="00E97998">
      <w:pPr>
        <w:spacing w:before="0" w:after="0" w:line="240" w:lineRule="auto"/>
        <w:ind w:left="-142" w:firstLine="709"/>
        <w:jc w:val="both"/>
        <w:rPr>
          <w:rFonts w:ascii="Liberation Serif" w:eastAsia="Times New Roman" w:hAnsi="Liberation Serif"/>
          <w:sz w:val="28"/>
          <w:szCs w:val="28"/>
          <w:lang w:val="ru-RU"/>
        </w:rPr>
      </w:pPr>
      <w:r w:rsidRPr="005352E7">
        <w:rPr>
          <w:rFonts w:ascii="Liberation Serif" w:hAnsi="Liberation Serif"/>
          <w:sz w:val="28"/>
          <w:szCs w:val="28"/>
          <w:lang w:val="ru-RU"/>
        </w:rPr>
        <w:t>- на 202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6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год в сумме 2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8</w:t>
      </w:r>
      <w:r w:rsidRPr="005352E7">
        <w:rPr>
          <w:rFonts w:ascii="Liberation Serif" w:hAnsi="Liberation Serif"/>
          <w:sz w:val="28"/>
          <w:szCs w:val="28"/>
          <w:lang w:val="ru-RU"/>
        </w:rPr>
        <w:t> 4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63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,0 тыс. рублей и утвердить в размере 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1 368</w:t>
      </w:r>
      <w:r w:rsidRPr="005352E7">
        <w:rPr>
          <w:rFonts w:ascii="Liberation Serif" w:hAnsi="Liberation Serif"/>
          <w:sz w:val="28"/>
          <w:szCs w:val="28"/>
          <w:lang w:val="ru-RU"/>
        </w:rPr>
        <w:t> 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0</w:t>
      </w:r>
      <w:r w:rsidRPr="005352E7">
        <w:rPr>
          <w:rFonts w:ascii="Liberation Serif" w:hAnsi="Liberation Serif"/>
          <w:sz w:val="28"/>
          <w:szCs w:val="28"/>
          <w:lang w:val="ru-RU"/>
        </w:rPr>
        <w:t>8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1</w:t>
      </w:r>
      <w:r w:rsidRPr="005352E7">
        <w:rPr>
          <w:rFonts w:ascii="Liberation Serif" w:hAnsi="Liberation Serif"/>
          <w:sz w:val="28"/>
          <w:szCs w:val="28"/>
          <w:lang w:val="ru-RU"/>
        </w:rPr>
        <w:t>,</w:t>
      </w:r>
      <w:r w:rsidR="005352E7" w:rsidRPr="005352E7">
        <w:rPr>
          <w:rFonts w:ascii="Liberation Serif" w:hAnsi="Liberation Serif"/>
          <w:sz w:val="28"/>
          <w:szCs w:val="28"/>
          <w:lang w:val="ru-RU"/>
        </w:rPr>
        <w:t>5</w:t>
      </w:r>
      <w:r w:rsidRPr="005352E7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7B76E4" w:rsidRPr="00365721" w:rsidRDefault="007B76E4" w:rsidP="00516FB2">
      <w:pPr>
        <w:spacing w:before="0" w:after="0" w:line="240" w:lineRule="auto"/>
        <w:ind w:left="-142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B76E4" w:rsidRPr="00365721" w:rsidRDefault="007B76E4" w:rsidP="008064E4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lastRenderedPageBreak/>
        <w:t>Изменения расходов местного бюджета по главным распорядителям бюджетных средств представлены в таблице 4.</w:t>
      </w:r>
    </w:p>
    <w:p w:rsidR="007B76E4" w:rsidRPr="00365721" w:rsidRDefault="007B76E4" w:rsidP="008064E4">
      <w:pPr>
        <w:spacing w:before="0" w:after="0" w:line="240" w:lineRule="auto"/>
        <w:ind w:left="945"/>
        <w:jc w:val="right"/>
        <w:rPr>
          <w:rFonts w:ascii="Liberation Serif" w:hAnsi="Liberation Serif"/>
          <w:sz w:val="28"/>
          <w:szCs w:val="28"/>
        </w:rPr>
      </w:pPr>
      <w:r w:rsidRPr="00365721">
        <w:rPr>
          <w:rFonts w:ascii="Liberation Serif" w:hAnsi="Liberation Serif"/>
          <w:sz w:val="28"/>
          <w:szCs w:val="28"/>
        </w:rPr>
        <w:t xml:space="preserve">Таблица 4 </w:t>
      </w:r>
    </w:p>
    <w:tbl>
      <w:tblPr>
        <w:tblW w:w="9941" w:type="dxa"/>
        <w:tblInd w:w="-176" w:type="dxa"/>
        <w:tblLook w:val="04A0" w:firstRow="1" w:lastRow="0" w:firstColumn="1" w:lastColumn="0" w:noHBand="0" w:noVBand="1"/>
      </w:tblPr>
      <w:tblGrid>
        <w:gridCol w:w="456"/>
        <w:gridCol w:w="1813"/>
        <w:gridCol w:w="896"/>
        <w:gridCol w:w="896"/>
        <w:gridCol w:w="896"/>
        <w:gridCol w:w="940"/>
        <w:gridCol w:w="896"/>
        <w:gridCol w:w="940"/>
        <w:gridCol w:w="736"/>
        <w:gridCol w:w="736"/>
        <w:gridCol w:w="736"/>
      </w:tblGrid>
      <w:tr w:rsidR="0005145F" w:rsidRPr="00E1300C" w:rsidTr="00023FC0">
        <w:trPr>
          <w:trHeight w:val="38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45F" w:rsidRPr="00365721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ведомство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 бюджетных средств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Решение Думы  от 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30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.11.202</w:t>
            </w:r>
            <w:r w:rsidR="00900647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№ 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</w:t>
            </w:r>
            <w:r w:rsidR="00900647"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 2 чтение, тыс. руб.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5F" w:rsidRPr="00365721" w:rsidRDefault="0005145F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Отклонение при сравнении с 1 чтением, тыс. руб.  </w:t>
            </w:r>
          </w:p>
        </w:tc>
      </w:tr>
      <w:tr w:rsidR="008212B7" w:rsidRPr="00365721" w:rsidTr="00023F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365721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365721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B7" w:rsidRPr="00365721" w:rsidRDefault="008212B7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чтение, тыс. руб.</w:t>
            </w: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365721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B7" w:rsidRPr="00365721" w:rsidRDefault="008212B7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6854C2" w:rsidRPr="00365721" w:rsidTr="00023FC0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2" w:rsidRPr="00365721" w:rsidRDefault="006854C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2" w:rsidRPr="00365721" w:rsidRDefault="006854C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</w:tr>
      <w:tr w:rsidR="003F6D72" w:rsidRPr="00365721" w:rsidTr="003F6D72">
        <w:trPr>
          <w:trHeight w:val="3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Администрация 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665 148,8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632 621,10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560 373,1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669 400,1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635 278,4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563 273,4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4 251,3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2 657,3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2 900,3</w:t>
            </w:r>
          </w:p>
        </w:tc>
      </w:tr>
      <w:tr w:rsidR="003F6D72" w:rsidRPr="00365721" w:rsidTr="003F6D72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Комитет по управлению имуществом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18 929,2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18 929,2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18 929,2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19 096,3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18 929,2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18 929,2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1 168 134,8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1 272 971,00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1 317 377,5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1 193 079,8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1 299 740,0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1 345 840,5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24 945,0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26 769,0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28 463,0</w:t>
            </w:r>
          </w:p>
        </w:tc>
      </w:tr>
      <w:tr w:rsidR="003F6D72" w:rsidRPr="00365721" w:rsidTr="003F6D7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228 503,3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217 927,80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217 927,8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228 503,3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217 927,8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217 927,8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2 966,0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2 966,0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2 966,0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2 966,0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2 966,0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2 966,0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4 206,9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4 206,9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4 206,9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4 206,9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4 206,9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4 206,9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2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Финансовый отдел администрации МО Красноуфимский округ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11 967,1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11 967,1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sz w:val="15"/>
                <w:szCs w:val="15"/>
                <w:lang w:val="ru-RU" w:eastAsia="ru-RU" w:bidi="ar-SA"/>
              </w:rPr>
              <w:t>11 967,1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11 967,1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11 967,1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color w:val="000000"/>
                <w:sz w:val="15"/>
                <w:szCs w:val="15"/>
              </w:rPr>
              <w:t>11 967,1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F6D72" w:rsidRPr="00365721" w:rsidTr="003F6D7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2 099 856,1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2 161 589,10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Times New Roman"/>
                <w:b/>
                <w:bCs/>
                <w:sz w:val="15"/>
                <w:szCs w:val="15"/>
                <w:lang w:val="ru-RU" w:eastAsia="ru-RU" w:bidi="ar-SA"/>
              </w:rPr>
              <w:t>2 133 747,6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2 129 219,5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2 191 015,4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2 165 110,9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29 363,4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29 426,3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2" w:rsidRPr="00365721" w:rsidRDefault="003F6D72" w:rsidP="008F0B3F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/>
                <w:b/>
                <w:bCs/>
                <w:color w:val="000000"/>
                <w:sz w:val="15"/>
                <w:szCs w:val="15"/>
              </w:rPr>
              <w:t>31 363,3</w:t>
            </w:r>
          </w:p>
        </w:tc>
      </w:tr>
    </w:tbl>
    <w:p w:rsidR="00A52246" w:rsidRPr="00436205" w:rsidRDefault="00A52246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sz w:val="16"/>
          <w:szCs w:val="16"/>
          <w:lang w:val="ru-RU"/>
        </w:rPr>
      </w:pPr>
    </w:p>
    <w:p w:rsidR="00E97998" w:rsidRPr="008D23B1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 xml:space="preserve">Проектом решения предполагается изменить структуру расходов </w:t>
      </w:r>
      <w:r w:rsidRPr="008D23B1">
        <w:rPr>
          <w:rFonts w:ascii="Liberation Serif" w:hAnsi="Liberation Serif"/>
          <w:sz w:val="28"/>
          <w:szCs w:val="28"/>
          <w:lang w:val="ru-RU"/>
        </w:rPr>
        <w:t>местного бюджета в разрезе главных распорядителей бюджетных средств:</w:t>
      </w:r>
    </w:p>
    <w:p w:rsidR="00E97998" w:rsidRPr="008D23B1" w:rsidRDefault="00E97998" w:rsidP="00E97998">
      <w:pPr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sz w:val="28"/>
          <w:szCs w:val="28"/>
          <w:lang w:val="ru-RU"/>
        </w:rPr>
        <w:t xml:space="preserve">бюджетные ассигнования по главному распорядителю бюджетных средств - </w:t>
      </w:r>
      <w:r w:rsidRPr="008D23B1">
        <w:rPr>
          <w:rFonts w:ascii="Liberation Serif" w:hAnsi="Liberation Serif"/>
          <w:i/>
          <w:sz w:val="28"/>
          <w:szCs w:val="28"/>
          <w:lang w:val="ru-RU"/>
        </w:rPr>
        <w:t xml:space="preserve">Администрация </w:t>
      </w:r>
      <w:r w:rsidRPr="008D23B1">
        <w:rPr>
          <w:rFonts w:ascii="Liberation Serif" w:hAnsi="Liberation Serif"/>
          <w:i/>
          <w:color w:val="000000"/>
          <w:sz w:val="28"/>
          <w:szCs w:val="28"/>
          <w:lang w:val="ru-RU"/>
        </w:rPr>
        <w:t>МО Красноуфимский округ</w:t>
      </w: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 предлагается</w:t>
      </w:r>
      <w:r w:rsidR="00436205" w:rsidRPr="00436205"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  <w:r w:rsidR="00436205" w:rsidRPr="008D23B1">
        <w:rPr>
          <w:rFonts w:ascii="Liberation Serif" w:hAnsi="Liberation Serif"/>
          <w:color w:val="000000"/>
          <w:sz w:val="28"/>
          <w:szCs w:val="28"/>
          <w:lang w:val="ru-RU"/>
        </w:rPr>
        <w:t>увеличить</w:t>
      </w: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>:</w:t>
      </w:r>
    </w:p>
    <w:p w:rsidR="00E97998" w:rsidRPr="008D23B1" w:rsidRDefault="00E97998" w:rsidP="00E97998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- 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на 202</w:t>
      </w:r>
      <w:r w:rsidR="008D23B1"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4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год в сумме </w:t>
      </w:r>
      <w:r w:rsidR="008D23B1"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4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 </w:t>
      </w:r>
      <w:r w:rsidR="008D23B1"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251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,</w:t>
      </w:r>
      <w:r w:rsidR="008D23B1"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3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тыс. рублей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и утвердить в сумме </w:t>
      </w:r>
      <w:r w:rsidR="008D23B1" w:rsidRPr="008D23B1">
        <w:rPr>
          <w:rFonts w:ascii="Liberation Serif" w:hAnsi="Liberation Serif"/>
          <w:sz w:val="28"/>
          <w:szCs w:val="28"/>
          <w:lang w:val="ru-RU"/>
        </w:rPr>
        <w:t>669 </w:t>
      </w:r>
      <w:r w:rsidRPr="008D23B1">
        <w:rPr>
          <w:rFonts w:ascii="Liberation Serif" w:hAnsi="Liberation Serif"/>
          <w:sz w:val="28"/>
          <w:szCs w:val="28"/>
          <w:lang w:val="ru-RU"/>
        </w:rPr>
        <w:t>4</w:t>
      </w:r>
      <w:r w:rsidR="008D23B1" w:rsidRPr="008D23B1">
        <w:rPr>
          <w:rFonts w:ascii="Liberation Serif" w:hAnsi="Liberation Serif"/>
          <w:sz w:val="28"/>
          <w:szCs w:val="28"/>
          <w:lang w:val="ru-RU"/>
        </w:rPr>
        <w:t>00,1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тыс. рублей;</w:t>
      </w:r>
    </w:p>
    <w:p w:rsidR="008D23B1" w:rsidRPr="008D23B1" w:rsidRDefault="008D23B1" w:rsidP="008D23B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- 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на 2025 год в сумме 2 657,3 тыс. рублей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и утвердить в сумме 635 278,4 тыс. рублей;</w:t>
      </w:r>
    </w:p>
    <w:p w:rsidR="008D23B1" w:rsidRPr="008D23B1" w:rsidRDefault="008D23B1" w:rsidP="008D23B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- 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на 2026 год в сумме 2 900,3 тыс. рублей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и утвердить в сумме 563 273,4 тыс. рублей</w:t>
      </w:r>
      <w:r w:rsidR="000929C1">
        <w:rPr>
          <w:rFonts w:ascii="Liberation Serif" w:hAnsi="Liberation Serif"/>
          <w:sz w:val="28"/>
          <w:szCs w:val="28"/>
          <w:lang w:val="ru-RU"/>
        </w:rPr>
        <w:t>.</w:t>
      </w:r>
    </w:p>
    <w:p w:rsidR="000929C1" w:rsidRPr="000929C1" w:rsidRDefault="000929C1" w:rsidP="000929C1">
      <w:pPr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0929C1">
        <w:rPr>
          <w:rFonts w:ascii="Liberation Serif" w:hAnsi="Liberation Serif"/>
          <w:sz w:val="28"/>
          <w:szCs w:val="28"/>
          <w:lang w:val="ru-RU"/>
        </w:rPr>
        <w:t xml:space="preserve">бюджетные ассигнования по главному распорядителю  бюджетных средств – </w:t>
      </w:r>
      <w:r w:rsidRPr="000929C1">
        <w:rPr>
          <w:rFonts w:ascii="Liberation Serif" w:hAnsi="Liberation Serif"/>
          <w:i/>
          <w:sz w:val="28"/>
          <w:szCs w:val="28"/>
          <w:lang w:val="ru-RU"/>
        </w:rPr>
        <w:t>Комитет по управлению имуществом МО Красноуфимский округ</w:t>
      </w:r>
      <w:r w:rsidRPr="000929C1">
        <w:rPr>
          <w:rFonts w:ascii="Liberation Serif" w:hAnsi="Liberation Serif"/>
          <w:sz w:val="28"/>
          <w:szCs w:val="28"/>
          <w:lang w:val="ru-RU"/>
        </w:rPr>
        <w:t xml:space="preserve"> предлагается</w:t>
      </w:r>
      <w:r w:rsidRPr="000929C1">
        <w:rPr>
          <w:rFonts w:ascii="Liberation Serif" w:hAnsi="Liberation Serif"/>
          <w:color w:val="000000"/>
          <w:sz w:val="28"/>
          <w:szCs w:val="28"/>
          <w:lang w:val="ru-RU"/>
        </w:rPr>
        <w:t xml:space="preserve"> увеличить </w:t>
      </w:r>
      <w:r w:rsidRPr="000929C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на 2024 год в сумме </w:t>
      </w:r>
      <w:r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167,1 </w:t>
      </w:r>
      <w:r w:rsidRPr="000929C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тыс. рублей</w:t>
      </w:r>
      <w:r w:rsidRPr="000929C1">
        <w:rPr>
          <w:rFonts w:ascii="Liberation Serif" w:hAnsi="Liberation Serif"/>
          <w:sz w:val="28"/>
          <w:szCs w:val="28"/>
          <w:lang w:val="ru-RU"/>
        </w:rPr>
        <w:t xml:space="preserve"> и утвердить в сумме 19 </w:t>
      </w:r>
      <w:r>
        <w:rPr>
          <w:rFonts w:ascii="Liberation Serif" w:hAnsi="Liberation Serif"/>
          <w:sz w:val="28"/>
          <w:szCs w:val="28"/>
          <w:lang w:val="ru-RU"/>
        </w:rPr>
        <w:t>096</w:t>
      </w:r>
      <w:r w:rsidRPr="000929C1">
        <w:rPr>
          <w:rFonts w:ascii="Liberation Serif" w:hAnsi="Liberation Serif"/>
          <w:sz w:val="28"/>
          <w:szCs w:val="28"/>
          <w:lang w:val="ru-RU"/>
        </w:rPr>
        <w:t>,</w:t>
      </w:r>
      <w:r>
        <w:rPr>
          <w:rFonts w:ascii="Liberation Serif" w:hAnsi="Liberation Serif"/>
          <w:sz w:val="28"/>
          <w:szCs w:val="28"/>
          <w:lang w:val="ru-RU"/>
        </w:rPr>
        <w:t>3</w:t>
      </w:r>
      <w:r w:rsidRPr="000929C1">
        <w:rPr>
          <w:rFonts w:ascii="Liberation Serif" w:hAnsi="Liberation Serif"/>
          <w:sz w:val="28"/>
          <w:szCs w:val="28"/>
          <w:lang w:val="ru-RU"/>
        </w:rPr>
        <w:t xml:space="preserve"> тыс. рублей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8D23B1" w:rsidRPr="000929C1" w:rsidRDefault="00E97998" w:rsidP="00E97998">
      <w:pPr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0929C1">
        <w:rPr>
          <w:rFonts w:ascii="Liberation Serif" w:hAnsi="Liberation Serif"/>
          <w:sz w:val="28"/>
          <w:szCs w:val="28"/>
          <w:lang w:val="ru-RU"/>
        </w:rPr>
        <w:t xml:space="preserve">бюджетные ассигнования по главному распорядителю  бюджетных средств – </w:t>
      </w:r>
      <w:r w:rsidRPr="000929C1">
        <w:rPr>
          <w:rFonts w:ascii="Liberation Serif" w:hAnsi="Liberation Serif"/>
          <w:i/>
          <w:sz w:val="28"/>
          <w:szCs w:val="28"/>
          <w:lang w:val="ru-RU"/>
        </w:rPr>
        <w:t>Муниципальный отдел управления образованием МО Красноуфимский округ</w:t>
      </w:r>
      <w:r w:rsidRPr="000929C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8D23B1" w:rsidRPr="000929C1">
        <w:rPr>
          <w:rFonts w:ascii="Liberation Serif" w:hAnsi="Liberation Serif"/>
          <w:sz w:val="28"/>
          <w:szCs w:val="28"/>
          <w:lang w:val="ru-RU"/>
        </w:rPr>
        <w:t>предлагается</w:t>
      </w:r>
      <w:r w:rsidR="00436205" w:rsidRPr="00436205"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  <w:r w:rsidR="00436205" w:rsidRPr="008D23B1">
        <w:rPr>
          <w:rFonts w:ascii="Liberation Serif" w:hAnsi="Liberation Serif"/>
          <w:color w:val="000000"/>
          <w:sz w:val="28"/>
          <w:szCs w:val="28"/>
          <w:lang w:val="ru-RU"/>
        </w:rPr>
        <w:t>увеличить</w:t>
      </w:r>
      <w:r w:rsidR="008D23B1" w:rsidRPr="000929C1">
        <w:rPr>
          <w:rFonts w:ascii="Liberation Serif" w:hAnsi="Liberation Serif"/>
          <w:sz w:val="28"/>
          <w:szCs w:val="28"/>
          <w:lang w:val="ru-RU"/>
        </w:rPr>
        <w:t>:</w:t>
      </w:r>
    </w:p>
    <w:p w:rsidR="008D23B1" w:rsidRPr="008D23B1" w:rsidRDefault="008D23B1" w:rsidP="008D23B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- 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на 2024 год в сумме </w:t>
      </w:r>
      <w:r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24 945,0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тыс. рублей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и утвердить в сумме </w:t>
      </w:r>
      <w:r>
        <w:rPr>
          <w:rFonts w:ascii="Liberation Serif" w:hAnsi="Liberation Serif"/>
          <w:sz w:val="28"/>
          <w:szCs w:val="28"/>
          <w:lang w:val="ru-RU"/>
        </w:rPr>
        <w:t>1 193</w:t>
      </w:r>
      <w:r w:rsidRPr="008D23B1">
        <w:rPr>
          <w:rFonts w:ascii="Liberation Serif" w:hAnsi="Liberation Serif"/>
          <w:sz w:val="28"/>
          <w:szCs w:val="28"/>
          <w:lang w:val="ru-RU"/>
        </w:rPr>
        <w:t> 0</w:t>
      </w:r>
      <w:r>
        <w:rPr>
          <w:rFonts w:ascii="Liberation Serif" w:hAnsi="Liberation Serif"/>
          <w:sz w:val="28"/>
          <w:szCs w:val="28"/>
          <w:lang w:val="ru-RU"/>
        </w:rPr>
        <w:t>79</w:t>
      </w:r>
      <w:r w:rsidRPr="008D23B1">
        <w:rPr>
          <w:rFonts w:ascii="Liberation Serif" w:hAnsi="Liberation Serif"/>
          <w:sz w:val="28"/>
          <w:szCs w:val="28"/>
          <w:lang w:val="ru-RU"/>
        </w:rPr>
        <w:t>,</w:t>
      </w:r>
      <w:r>
        <w:rPr>
          <w:rFonts w:ascii="Liberation Serif" w:hAnsi="Liberation Serif"/>
          <w:sz w:val="28"/>
          <w:szCs w:val="28"/>
          <w:lang w:val="ru-RU"/>
        </w:rPr>
        <w:t>8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тыс. рублей;</w:t>
      </w:r>
    </w:p>
    <w:p w:rsidR="008D23B1" w:rsidRPr="008D23B1" w:rsidRDefault="008D23B1" w:rsidP="008D23B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- 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на 2025 год в сумме 2</w:t>
      </w:r>
      <w:r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6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 7</w:t>
      </w:r>
      <w:r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69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,</w:t>
      </w:r>
      <w:r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0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тыс. рублей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и утвердить в сумме </w:t>
      </w:r>
      <w:r>
        <w:rPr>
          <w:rFonts w:ascii="Liberation Serif" w:hAnsi="Liberation Serif"/>
          <w:sz w:val="28"/>
          <w:szCs w:val="28"/>
          <w:lang w:val="ru-RU"/>
        </w:rPr>
        <w:t>1 299</w:t>
      </w:r>
      <w:r w:rsidRPr="008D23B1">
        <w:rPr>
          <w:rFonts w:ascii="Liberation Serif" w:hAnsi="Liberation Serif"/>
          <w:sz w:val="28"/>
          <w:szCs w:val="28"/>
          <w:lang w:val="ru-RU"/>
        </w:rPr>
        <w:t> </w:t>
      </w:r>
      <w:r w:rsidR="000929C1">
        <w:rPr>
          <w:rFonts w:ascii="Liberation Serif" w:hAnsi="Liberation Serif"/>
          <w:sz w:val="28"/>
          <w:szCs w:val="28"/>
          <w:lang w:val="ru-RU"/>
        </w:rPr>
        <w:t>740</w:t>
      </w:r>
      <w:r w:rsidRPr="008D23B1">
        <w:rPr>
          <w:rFonts w:ascii="Liberation Serif" w:hAnsi="Liberation Serif"/>
          <w:sz w:val="28"/>
          <w:szCs w:val="28"/>
          <w:lang w:val="ru-RU"/>
        </w:rPr>
        <w:t>,</w:t>
      </w:r>
      <w:r w:rsidR="000929C1">
        <w:rPr>
          <w:rFonts w:ascii="Liberation Serif" w:hAnsi="Liberation Serif"/>
          <w:sz w:val="28"/>
          <w:szCs w:val="28"/>
          <w:lang w:val="ru-RU"/>
        </w:rPr>
        <w:t>0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тыс. рублей;</w:t>
      </w:r>
    </w:p>
    <w:p w:rsidR="008D23B1" w:rsidRPr="008D23B1" w:rsidRDefault="008D23B1" w:rsidP="008D23B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D23B1">
        <w:rPr>
          <w:rFonts w:ascii="Liberation Serif" w:hAnsi="Liberation Serif"/>
          <w:color w:val="000000"/>
          <w:sz w:val="28"/>
          <w:szCs w:val="28"/>
          <w:lang w:val="ru-RU"/>
        </w:rPr>
        <w:t xml:space="preserve">- 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на 2026 год в сумме 2</w:t>
      </w:r>
      <w:r w:rsidR="000929C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8 46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3</w:t>
      </w:r>
      <w:r w:rsidR="000929C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>,0</w:t>
      </w:r>
      <w:r w:rsidRPr="008D23B1">
        <w:rPr>
          <w:rFonts w:ascii="Liberation Serif" w:eastAsia="Times New Roman" w:hAnsi="Liberation Serif"/>
          <w:color w:val="000000"/>
          <w:sz w:val="28"/>
          <w:szCs w:val="28"/>
          <w:lang w:val="ru-RU"/>
        </w:rPr>
        <w:t xml:space="preserve"> тыс. рублей</w:t>
      </w:r>
      <w:r w:rsidRPr="008D23B1">
        <w:rPr>
          <w:rFonts w:ascii="Liberation Serif" w:hAnsi="Liberation Serif"/>
          <w:sz w:val="28"/>
          <w:szCs w:val="28"/>
          <w:lang w:val="ru-RU"/>
        </w:rPr>
        <w:t xml:space="preserve"> и утвердить в сумме</w:t>
      </w:r>
      <w:r w:rsidR="000929C1">
        <w:rPr>
          <w:rFonts w:ascii="Liberation Serif" w:hAnsi="Liberation Serif"/>
          <w:sz w:val="28"/>
          <w:szCs w:val="28"/>
          <w:lang w:val="ru-RU"/>
        </w:rPr>
        <w:t xml:space="preserve"> 1 345 840,5 тыс. рублей.</w:t>
      </w:r>
    </w:p>
    <w:p w:rsidR="00CE4A32" w:rsidRPr="00CE4A32" w:rsidRDefault="00CE4A32" w:rsidP="00CE4A3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Проектом решения расходы на содержание органов местного самоуправления на 2024 год предусмотрены в размере 86 398,1 тыс. рублей, что меньше на 1 183,9 тыс. рублей норматива на содержание органов местного самоуправления МО Красноуфимский округ на 2024 год (87 582,0 тыс. рублей), установленного Постановлени</w:t>
      </w:r>
      <w:r>
        <w:rPr>
          <w:rFonts w:ascii="Liberation Serif" w:hAnsi="Liberation Serif" w:cs="Times New Roman"/>
          <w:sz w:val="28"/>
          <w:szCs w:val="28"/>
          <w:lang w:val="ru-RU"/>
        </w:rPr>
        <w:t>ем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Правительства Свердловской области «</w:t>
      </w:r>
      <w:hyperlink r:id="rId8" w:history="1">
        <w:r w:rsidRPr="00CE4A32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Об установлении нормативов формирования расходов на содержание органов местного самоуправления муниципальных образований, расположенных на территории Свердловской области, на 2024</w:t>
        </w:r>
        <w:r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 </w:t>
        </w:r>
        <w:r w:rsidRPr="00CE4A32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год»</w:t>
        </w:r>
      </w:hyperlink>
      <w:r w:rsidRPr="00CE4A32">
        <w:rPr>
          <w:rFonts w:ascii="Liberation Serif" w:hAnsi="Liberation Serif"/>
          <w:sz w:val="28"/>
          <w:szCs w:val="28"/>
          <w:lang w:val="ru-RU"/>
        </w:rPr>
        <w:t xml:space="preserve"> от 30.11.2023 № 881-ПП</w:t>
      </w:r>
      <w:r w:rsidRPr="00CE4A32">
        <w:rPr>
          <w:rStyle w:val="a3"/>
          <w:rFonts w:ascii="Liberation Serif" w:hAnsi="Liberation Serif"/>
          <w:color w:val="auto"/>
          <w:sz w:val="28"/>
          <w:szCs w:val="28"/>
          <w:u w:val="none"/>
          <w:lang w:val="ru-RU"/>
        </w:rPr>
        <w:t>.</w:t>
      </w:r>
    </w:p>
    <w:p w:rsidR="00E97998" w:rsidRPr="00365721" w:rsidRDefault="00E97998" w:rsidP="00540588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 xml:space="preserve">В соответствии со статьёй 172 БК РФ Проект решения сформирован в программной структуре расходов на основе 15 муниципальных программ. </w:t>
      </w:r>
    </w:p>
    <w:p w:rsidR="00F74C87" w:rsidRPr="00365721" w:rsidRDefault="00F74C87" w:rsidP="00F74C87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 xml:space="preserve">Изменения расходов местного бюджета предусмотренных на </w:t>
      </w:r>
      <w:r w:rsidR="00D42791" w:rsidRPr="00365721">
        <w:rPr>
          <w:rFonts w:ascii="Liberation Serif" w:hAnsi="Liberation Serif"/>
          <w:sz w:val="28"/>
          <w:szCs w:val="28"/>
          <w:lang w:val="ru-RU"/>
        </w:rPr>
        <w:t>реализацию муниципальных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42791" w:rsidRPr="00365721">
        <w:rPr>
          <w:rFonts w:ascii="Liberation Serif" w:hAnsi="Liberation Serif"/>
          <w:sz w:val="28"/>
          <w:szCs w:val="28"/>
          <w:lang w:val="ru-RU"/>
        </w:rPr>
        <w:t>программ представлены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в таблице 5.</w:t>
      </w:r>
    </w:p>
    <w:p w:rsidR="00F74C87" w:rsidRPr="00365721" w:rsidRDefault="00F74C87" w:rsidP="00F74C87">
      <w:pPr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E1300C">
        <w:rPr>
          <w:rFonts w:ascii="Liberation Serif" w:hAnsi="Liberation Serif"/>
          <w:sz w:val="28"/>
          <w:szCs w:val="28"/>
          <w:lang w:val="ru-RU"/>
        </w:rPr>
        <w:t xml:space="preserve">          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       Таблица 5</w:t>
      </w:r>
    </w:p>
    <w:tbl>
      <w:tblPr>
        <w:tblW w:w="9808" w:type="dxa"/>
        <w:tblInd w:w="-176" w:type="dxa"/>
        <w:tblLook w:val="04A0" w:firstRow="1" w:lastRow="0" w:firstColumn="1" w:lastColumn="0" w:noHBand="0" w:noVBand="1"/>
      </w:tblPr>
      <w:tblGrid>
        <w:gridCol w:w="405"/>
        <w:gridCol w:w="2274"/>
        <w:gridCol w:w="866"/>
        <w:gridCol w:w="809"/>
        <w:gridCol w:w="809"/>
        <w:gridCol w:w="811"/>
        <w:gridCol w:w="811"/>
        <w:gridCol w:w="850"/>
        <w:gridCol w:w="709"/>
        <w:gridCol w:w="709"/>
        <w:gridCol w:w="755"/>
      </w:tblGrid>
      <w:tr w:rsidR="00F55A15" w:rsidRPr="00E1300C" w:rsidTr="00771F41">
        <w:trPr>
          <w:trHeight w:val="61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15" w:rsidRPr="0036572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 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36572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365721" w:rsidRDefault="00F55A15" w:rsidP="0016766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Решение Думы  от 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30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.11.202</w:t>
            </w:r>
            <w:r w:rsidR="00167662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  <w:r w:rsidR="00AD0871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r w:rsidR="00167662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№ </w:t>
            </w:r>
            <w:r w:rsidR="00EE4A84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  <w:r w:rsidR="00167662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  </w:t>
            </w:r>
            <w:r w:rsidR="00991B1C"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 </w:t>
            </w: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 1 чтение, тыс. руб.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36572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Проект решения 2 чтение, тыс. руб. 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5" w:rsidRPr="0036572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Отклонение при сравнении</w:t>
            </w:r>
          </w:p>
          <w:p w:rsidR="00F55A15" w:rsidRPr="00365721" w:rsidRDefault="00F55A15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 xml:space="preserve"> с 1 чтением, тыс. руб. </w:t>
            </w:r>
          </w:p>
        </w:tc>
      </w:tr>
      <w:tr w:rsidR="006854C2" w:rsidRPr="00365721" w:rsidTr="00900647">
        <w:trPr>
          <w:trHeight w:val="419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2" w:rsidRPr="00365721" w:rsidRDefault="006854C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2" w:rsidRPr="00365721" w:rsidRDefault="006854C2" w:rsidP="00DD1C7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2025г.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C2" w:rsidRPr="00365721" w:rsidRDefault="006854C2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2026г.</w:t>
            </w:r>
          </w:p>
        </w:tc>
      </w:tr>
      <w:tr w:rsidR="00F55A15" w:rsidRPr="00365721" w:rsidTr="00771F41">
        <w:trPr>
          <w:trHeight w:val="21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365721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A5224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791" w:rsidRPr="00365721" w:rsidRDefault="00A52246" w:rsidP="00DD1C7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</w:tr>
      <w:tr w:rsidR="00365721" w:rsidRPr="00365721" w:rsidTr="00365721">
        <w:trPr>
          <w:trHeight w:val="84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6C2CE6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«Повышение эффективности управления муниципальной собственностью МО Красноуфимский округ до 2028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18 415,9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18 415,9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18 415,9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18 533,0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18 415,9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18 415,9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753572">
        <w:trPr>
          <w:trHeight w:val="104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 «Развитие системы образования в муниципальном образовании Красноуфимский округ  до 2028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1 232 701,9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1 272 910,0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1 317 316,5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1 257 646,9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1 299 679,0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1 345 779,5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24 945,0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26 769,0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28 463,0</w:t>
            </w:r>
          </w:p>
        </w:tc>
      </w:tr>
      <w:tr w:rsidR="00365721" w:rsidRPr="00365721" w:rsidTr="00753572">
        <w:trPr>
          <w:trHeight w:val="84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«Развитие культуры в МО Красноуфимский округ до 2028 года»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228 346,8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217 771,4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217 771,4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228 346,8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217 771,4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217 771,4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46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«Градостроительное планирование территорий МО Красноуфимский округ  до 2028 года»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492,0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492,0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492,0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65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2019-2027 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1 324,5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1 324,5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1 324,5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1 324,5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21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753572">
        <w:trPr>
          <w:trHeight w:val="93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«Обеспечение безопасности на территории МО Красноуфимский округ до 2027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25 331,2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25 331,2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25 331,2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27 749,6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27 988,5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28 231,5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2 418,4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2 657,3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2 900,3</w:t>
            </w:r>
          </w:p>
        </w:tc>
      </w:tr>
      <w:tr w:rsidR="00365721" w:rsidRPr="00365721" w:rsidTr="00753572">
        <w:trPr>
          <w:trHeight w:val="70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«Совершенствование муниципального управления в МО Красноуфимский округ до 2027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123 038,6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123 052,5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123 131,5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122 871,6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123 052,5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123 131,5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-167,0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753572" w:rsidRPr="00365721" w:rsidTr="00753572">
        <w:trPr>
          <w:trHeight w:val="28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72" w:rsidRPr="00365721" w:rsidRDefault="00753572" w:rsidP="004362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</w:tr>
      <w:tr w:rsidR="00365721" w:rsidRPr="00365721" w:rsidTr="00753572">
        <w:trPr>
          <w:trHeight w:val="100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 года»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375 324,7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427 318,7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363 532,5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375 324,7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427 318,7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363 532,5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81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«Управление муниципальными финансами МО Красноуфимский округ до 2027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11 465,0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11 465,0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11 465,0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11 465,0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11 465,0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82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«Комплексное развитие сельских территорий муниципального образования Красноуфимский округ до 2027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14 832,0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24 214,2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14 832,0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14 832,0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24 214,2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14 832,0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9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«Социальная поддержка и благополучие населения МО Красноуфимский округ до 2028 года»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367,0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69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2017-2027годы»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4 352,1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4 352,1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4 352,1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4 352,1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46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«Реализация молодежной политики  и патриотического  воспитания граждан в МО Красноуфимский округ на 2019-2027 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2 280,0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2 242,3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2 242,3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2 280,0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2 242,3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81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4"/>
                <w:szCs w:val="14"/>
                <w:lang w:val="ru-RU" w:eastAsia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2020-2027годы»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177,1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177,1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177,1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365721"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365721" w:rsidRPr="00365721" w:rsidTr="00365721">
        <w:trPr>
          <w:trHeight w:val="33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DD1C75">
            <w:pPr>
              <w:spacing w:before="0" w:after="0" w:line="240" w:lineRule="auto"/>
              <w:ind w:left="-57" w:right="-57"/>
              <w:jc w:val="right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EE4A84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4"/>
                <w:szCs w:val="14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>Итого по программам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2 038 824,1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2 129 809,2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900647">
            <w:pPr>
              <w:spacing w:before="0" w:after="0" w:line="240" w:lineRule="auto"/>
              <w:ind w:left="-57" w:right="-85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365721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2 101 126,3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2 066 137,6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85" w:right="-85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2 159 235,5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2 132 489,6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27 313,5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29 426,3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21" w:rsidRPr="00365721" w:rsidRDefault="00365721" w:rsidP="00365721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65721"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31 363,3</w:t>
            </w:r>
          </w:p>
        </w:tc>
      </w:tr>
    </w:tbl>
    <w:p w:rsidR="00771F41" w:rsidRPr="00365721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771F41" w:rsidRPr="005B1715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 xml:space="preserve">Объем бюджетных ассигнований на реализацию муниципальных </w:t>
      </w:r>
      <w:r w:rsidRPr="005B1715">
        <w:rPr>
          <w:rFonts w:ascii="Liberation Serif" w:hAnsi="Liberation Serif"/>
          <w:sz w:val="28"/>
          <w:szCs w:val="28"/>
          <w:lang w:val="ru-RU"/>
        </w:rPr>
        <w:t>программ предлагается</w:t>
      </w:r>
      <w:r w:rsidR="00436205" w:rsidRPr="0043620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36205" w:rsidRPr="005B1715">
        <w:rPr>
          <w:rFonts w:ascii="Liberation Serif" w:hAnsi="Liberation Serif"/>
          <w:sz w:val="28"/>
          <w:szCs w:val="28"/>
          <w:lang w:val="ru-RU"/>
        </w:rPr>
        <w:t>увеличить</w:t>
      </w:r>
      <w:r w:rsidRPr="005B1715">
        <w:rPr>
          <w:rFonts w:ascii="Liberation Serif" w:hAnsi="Liberation Serif"/>
          <w:sz w:val="28"/>
          <w:szCs w:val="28"/>
          <w:lang w:val="ru-RU"/>
        </w:rPr>
        <w:t>:</w:t>
      </w:r>
    </w:p>
    <w:p w:rsidR="00771F41" w:rsidRPr="005B1715" w:rsidRDefault="005B1715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B1715">
        <w:rPr>
          <w:rFonts w:ascii="Liberation Serif" w:hAnsi="Liberation Serif"/>
          <w:sz w:val="28"/>
          <w:szCs w:val="28"/>
          <w:lang w:val="ru-RU"/>
        </w:rPr>
        <w:t>- на 2024</w:t>
      </w:r>
      <w:r w:rsidR="00771F41" w:rsidRPr="005B1715">
        <w:rPr>
          <w:rFonts w:ascii="Liberation Serif" w:hAnsi="Liberation Serif"/>
          <w:sz w:val="28"/>
          <w:szCs w:val="28"/>
          <w:lang w:val="ru-RU"/>
        </w:rPr>
        <w:t xml:space="preserve"> в сумме </w:t>
      </w:r>
      <w:r w:rsidRPr="005B1715">
        <w:rPr>
          <w:rFonts w:ascii="Liberation Serif" w:hAnsi="Liberation Serif"/>
          <w:sz w:val="28"/>
          <w:szCs w:val="28"/>
          <w:lang w:val="ru-RU"/>
        </w:rPr>
        <w:t>27 313,5</w:t>
      </w:r>
      <w:r w:rsidR="00771F41" w:rsidRPr="005B1715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2 </w:t>
      </w:r>
      <w:r w:rsidRPr="005B1715">
        <w:rPr>
          <w:rFonts w:ascii="Liberation Serif" w:hAnsi="Liberation Serif"/>
          <w:sz w:val="28"/>
          <w:szCs w:val="28"/>
          <w:lang w:val="ru-RU"/>
        </w:rPr>
        <w:t>066</w:t>
      </w:r>
      <w:r w:rsidR="00771F41" w:rsidRPr="005B1715">
        <w:rPr>
          <w:rFonts w:ascii="Liberation Serif" w:hAnsi="Liberation Serif"/>
          <w:sz w:val="28"/>
          <w:szCs w:val="28"/>
          <w:lang w:val="ru-RU"/>
        </w:rPr>
        <w:t> </w:t>
      </w:r>
      <w:r w:rsidRPr="005B1715">
        <w:rPr>
          <w:rFonts w:ascii="Liberation Serif" w:hAnsi="Liberation Serif"/>
          <w:sz w:val="28"/>
          <w:szCs w:val="28"/>
          <w:lang w:val="ru-RU"/>
        </w:rPr>
        <w:t>137</w:t>
      </w:r>
      <w:r w:rsidR="00771F41" w:rsidRPr="005B1715">
        <w:rPr>
          <w:rFonts w:ascii="Liberation Serif" w:hAnsi="Liberation Serif"/>
          <w:sz w:val="28"/>
          <w:szCs w:val="28"/>
          <w:lang w:val="ru-RU"/>
        </w:rPr>
        <w:t>,</w:t>
      </w:r>
      <w:r w:rsidRPr="005B1715">
        <w:rPr>
          <w:rFonts w:ascii="Liberation Serif" w:hAnsi="Liberation Serif"/>
          <w:sz w:val="28"/>
          <w:szCs w:val="28"/>
          <w:lang w:val="ru-RU"/>
        </w:rPr>
        <w:t>6</w:t>
      </w:r>
      <w:r w:rsidR="00771F41" w:rsidRPr="005B1715">
        <w:rPr>
          <w:rFonts w:ascii="Liberation Serif" w:hAnsi="Liberation Serif"/>
          <w:sz w:val="28"/>
          <w:szCs w:val="28"/>
          <w:lang w:val="ru-RU"/>
        </w:rPr>
        <w:t> тыс. рублей;</w:t>
      </w:r>
    </w:p>
    <w:p w:rsidR="00771F41" w:rsidRPr="005B1715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B1715">
        <w:rPr>
          <w:rFonts w:ascii="Liberation Serif" w:hAnsi="Liberation Serif"/>
          <w:sz w:val="28"/>
          <w:szCs w:val="28"/>
          <w:lang w:val="ru-RU"/>
        </w:rPr>
        <w:t>- на 202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5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в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сумме 2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9 426,3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2</w:t>
      </w:r>
      <w:r w:rsidRPr="005B1715">
        <w:rPr>
          <w:rFonts w:ascii="Liberation Serif" w:hAnsi="Liberation Serif"/>
          <w:sz w:val="28"/>
          <w:szCs w:val="28"/>
          <w:lang w:val="ru-RU"/>
        </w:rPr>
        <w:t> 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159 235,5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тыс. рублей;</w:t>
      </w:r>
    </w:p>
    <w:p w:rsidR="00771F41" w:rsidRPr="00365721" w:rsidRDefault="00771F41" w:rsidP="00771F41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5B1715">
        <w:rPr>
          <w:rFonts w:ascii="Liberation Serif" w:hAnsi="Liberation Serif"/>
          <w:sz w:val="28"/>
          <w:szCs w:val="28"/>
          <w:lang w:val="ru-RU"/>
        </w:rPr>
        <w:t>- на 202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6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год 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 xml:space="preserve">в 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сумме 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31 363,3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тыс. рублей и утвердить в сумме 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2</w:t>
      </w:r>
      <w:r w:rsidRPr="005B1715">
        <w:rPr>
          <w:rFonts w:ascii="Liberation Serif" w:hAnsi="Liberation Serif"/>
          <w:sz w:val="28"/>
          <w:szCs w:val="28"/>
          <w:lang w:val="ru-RU"/>
        </w:rPr>
        <w:t> 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132</w:t>
      </w:r>
      <w:r w:rsidRPr="005B1715">
        <w:rPr>
          <w:rFonts w:ascii="Liberation Serif" w:hAnsi="Liberation Serif"/>
          <w:sz w:val="28"/>
          <w:szCs w:val="28"/>
          <w:lang w:val="ru-RU"/>
        </w:rPr>
        <w:t> 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489</w:t>
      </w:r>
      <w:r w:rsidRPr="005B1715">
        <w:rPr>
          <w:rFonts w:ascii="Liberation Serif" w:hAnsi="Liberation Serif"/>
          <w:sz w:val="28"/>
          <w:szCs w:val="28"/>
          <w:lang w:val="ru-RU"/>
        </w:rPr>
        <w:t>,</w:t>
      </w:r>
      <w:r w:rsidR="005B1715" w:rsidRPr="005B1715">
        <w:rPr>
          <w:rFonts w:ascii="Liberation Serif" w:hAnsi="Liberation Serif"/>
          <w:sz w:val="28"/>
          <w:szCs w:val="28"/>
          <w:lang w:val="ru-RU"/>
        </w:rPr>
        <w:t>6</w:t>
      </w:r>
      <w:r w:rsidRPr="005B1715">
        <w:rPr>
          <w:rFonts w:ascii="Liberation Serif" w:hAnsi="Liberation Serif"/>
          <w:sz w:val="28"/>
          <w:szCs w:val="28"/>
          <w:lang w:val="ru-RU"/>
        </w:rPr>
        <w:t xml:space="preserve"> тыс. рублей.</w:t>
      </w:r>
    </w:p>
    <w:p w:rsidR="00A848A4" w:rsidRPr="00365721" w:rsidRDefault="00A848A4" w:rsidP="00BB4DCA">
      <w:pPr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526261" w:rsidRPr="00365721" w:rsidRDefault="00526261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>Проектом решения общий объем бюджетных ассигнований, направляемых на исполнение публичных нормативных обязательств остался без</w:t>
      </w:r>
      <w:r w:rsidR="00153525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изменения и ежегодно определен 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153525" w:rsidRPr="00365721">
        <w:rPr>
          <w:rFonts w:ascii="Liberation Serif" w:hAnsi="Liberation Serif" w:cs="Times New Roman"/>
          <w:sz w:val="28"/>
          <w:szCs w:val="28"/>
          <w:lang w:val="ru-RU"/>
        </w:rPr>
        <w:t>сумме 0 тыс. рублей.</w:t>
      </w:r>
    </w:p>
    <w:p w:rsidR="00CE4A32" w:rsidRPr="000D1E3B" w:rsidRDefault="00526261" w:rsidP="00CE4A3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E4A32">
        <w:rPr>
          <w:rFonts w:ascii="Liberation Serif" w:hAnsi="Liberation Serif" w:cs="Times New Roman"/>
          <w:sz w:val="28"/>
          <w:szCs w:val="28"/>
          <w:lang w:val="ru-RU"/>
        </w:rPr>
        <w:t>Проектом решения размер Резервного фонда Администрации МО Красноуфимский окру</w:t>
      </w:r>
      <w:r w:rsidR="00F55A15" w:rsidRPr="00CE4A32">
        <w:rPr>
          <w:rFonts w:ascii="Liberation Serif" w:hAnsi="Liberation Serif" w:cs="Times New Roman"/>
          <w:sz w:val="28"/>
          <w:szCs w:val="28"/>
          <w:lang w:val="ru-RU"/>
        </w:rPr>
        <w:t>г остался без изменения: на 202</w:t>
      </w:r>
      <w:r w:rsidR="003268E1" w:rsidRPr="00CE4A32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55A15" w:rsidRPr="00CE4A32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3268E1" w:rsidRPr="00CE4A32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F55A15" w:rsidRPr="00CE4A32">
        <w:rPr>
          <w:rFonts w:ascii="Liberation Serif" w:hAnsi="Liberation Serif" w:cs="Times New Roman"/>
          <w:sz w:val="28"/>
          <w:szCs w:val="28"/>
          <w:lang w:val="ru-RU"/>
        </w:rPr>
        <w:t xml:space="preserve"> годы в сумме по 2</w:t>
      </w:r>
      <w:r w:rsidR="00CE4A32" w:rsidRPr="00CE4A32">
        <w:rPr>
          <w:rFonts w:ascii="Liberation Serif" w:hAnsi="Liberation Serif" w:cs="Times New Roman"/>
          <w:sz w:val="28"/>
          <w:szCs w:val="28"/>
          <w:lang w:val="ru-RU"/>
        </w:rPr>
        <w:t>00,0</w:t>
      </w:r>
      <w:r w:rsidRPr="00CE4A32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ежегодно, </w:t>
      </w:r>
      <w:r w:rsidR="00CE4A32" w:rsidRPr="00CE4A32">
        <w:rPr>
          <w:rFonts w:ascii="Liberation Serif" w:hAnsi="Liberation Serif" w:cs="Times New Roman"/>
          <w:sz w:val="28"/>
          <w:szCs w:val="28"/>
          <w:lang w:val="ru-RU"/>
        </w:rPr>
        <w:t>что соответствует</w:t>
      </w:r>
      <w:r w:rsidR="00CE4A3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требованию пункта 3 статьи 81 БК РФ. </w:t>
      </w:r>
    </w:p>
    <w:p w:rsidR="00436205" w:rsidRDefault="00436205" w:rsidP="00CE4A3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26261" w:rsidRPr="00365721" w:rsidRDefault="00526261" w:rsidP="00CE4A3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Проектом решения объём расходов на обслуживание муниципального внутреннего долга МО Красноуфимский округ остался без изменения</w:t>
      </w:r>
      <w:r w:rsidR="00153525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и ежегодно определен в сумме 0 тыс. рублей, </w:t>
      </w:r>
      <w:r w:rsidRPr="00365721">
        <w:rPr>
          <w:rFonts w:ascii="Liberation Serif" w:hAnsi="Liberation Serif" w:cs="Times New Roman"/>
          <w:sz w:val="28"/>
          <w:szCs w:val="28"/>
          <w:lang w:val="ru-RU"/>
        </w:rPr>
        <w:t>что соответствует статье 111 БК РФ.</w:t>
      </w:r>
    </w:p>
    <w:p w:rsidR="00CE4A32" w:rsidRPr="000D1E3B" w:rsidRDefault="00526261" w:rsidP="00CE4A3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 муници</w:t>
      </w:r>
      <w:r w:rsidR="00153525" w:rsidRPr="00365721">
        <w:rPr>
          <w:rFonts w:ascii="Liberation Serif" w:hAnsi="Liberation Serif" w:cs="Times New Roman"/>
          <w:sz w:val="28"/>
          <w:szCs w:val="28"/>
          <w:lang w:val="ru-RU"/>
        </w:rPr>
        <w:t>пального дорожного фонда</w:t>
      </w:r>
      <w:r w:rsidR="00463DF6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CE4A32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остался без изменения </w:t>
      </w:r>
      <w:r w:rsidR="00CE4A32"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="00CE4A3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 на 2024 год в объеме – 114 234,0 тыс. рублей, на 2025 год в объеме – 113 832,0 тыс. рублей, на 2026 год в объеме – 83 502,6 тыс. рублей, то есть </w:t>
      </w:r>
      <w:r w:rsidR="00CE4A32" w:rsidRPr="000D1E3B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в размере не менее прогнозируемого объема доходов бюджета муниципального образования </w:t>
      </w:r>
      <w:r w:rsidR="00CE4A3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от акцизов по подакцизным товарам (продукции), производимых на территории Российской Федерации, что соответствует пункту 5 статьи 179.4 БК РФ.  </w:t>
      </w:r>
    </w:p>
    <w:p w:rsidR="00526261" w:rsidRPr="00365721" w:rsidRDefault="000B7D94" w:rsidP="00CE4A3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>Проектом решения объем бюджетных ассигнований на исполнение муниципальных гарантий МО Красноуфимский округ</w:t>
      </w:r>
      <w:r w:rsidR="00332AB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остался без изменения и определен на 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1B467F" w:rsidRPr="00F85FAA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 год в сумме</w:t>
      </w:r>
      <w:r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30 000,0 тыс. рублей для расчета поставки каменного угля </w:t>
      </w:r>
      <w:r w:rsidR="0060463C"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>на 202</w:t>
      </w:r>
      <w:r w:rsidR="00F85FAA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F85FAA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0463C"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>определен в сумме 0 тыс. рублей</w:t>
      </w:r>
      <w:r w:rsidR="00F75597" w:rsidRPr="00F85FA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32AB4" w:rsidRPr="00F85FAA">
        <w:rPr>
          <w:rFonts w:ascii="Liberation Serif" w:hAnsi="Liberation Serif" w:cs="Times New Roman"/>
          <w:sz w:val="28"/>
          <w:szCs w:val="28"/>
          <w:lang w:val="ru-RU"/>
        </w:rPr>
        <w:t>ежегодно.</w:t>
      </w:r>
      <w:r w:rsidR="00332AB4"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A009C7" w:rsidRDefault="00167662" w:rsidP="00A009C7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sz w:val="28"/>
          <w:szCs w:val="28"/>
          <w:lang w:val="ru-RU"/>
        </w:rPr>
        <w:t xml:space="preserve">Проектом решения объем бюджетных ассигнований на реализацию национальных проектов определен </w:t>
      </w:r>
      <w:r w:rsidRPr="00753572">
        <w:rPr>
          <w:rFonts w:ascii="Liberation Serif" w:hAnsi="Liberation Serif" w:cs="Times New Roman"/>
          <w:sz w:val="28"/>
          <w:szCs w:val="28"/>
          <w:lang w:val="ru-RU"/>
        </w:rPr>
        <w:t xml:space="preserve">на 2024 год в сумме </w:t>
      </w:r>
      <w:r w:rsidR="00A009C7" w:rsidRPr="00753572">
        <w:rPr>
          <w:rFonts w:ascii="Liberation Serif" w:hAnsi="Liberation Serif" w:cs="Times New Roman"/>
          <w:sz w:val="28"/>
          <w:szCs w:val="28"/>
          <w:lang w:val="ru-RU"/>
        </w:rPr>
        <w:t>84</w:t>
      </w:r>
      <w:r w:rsidRPr="00753572">
        <w:rPr>
          <w:rFonts w:ascii="Liberation Serif" w:hAnsi="Liberation Serif" w:cs="Times New Roman"/>
          <w:sz w:val="28"/>
          <w:szCs w:val="28"/>
          <w:lang w:val="ru-RU"/>
        </w:rPr>
        <w:t> 8</w:t>
      </w:r>
      <w:r w:rsidR="00A009C7" w:rsidRPr="00753572">
        <w:rPr>
          <w:rFonts w:ascii="Liberation Serif" w:hAnsi="Liberation Serif" w:cs="Times New Roman"/>
          <w:sz w:val="28"/>
          <w:szCs w:val="28"/>
          <w:lang w:val="ru-RU"/>
        </w:rPr>
        <w:t>93</w:t>
      </w:r>
      <w:r w:rsidRPr="00753572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A009C7" w:rsidRPr="00753572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Pr="00753572">
        <w:rPr>
          <w:rFonts w:ascii="Liberation Serif" w:hAnsi="Liberation Serif" w:cs="Times New Roman"/>
          <w:sz w:val="28"/>
          <w:szCs w:val="28"/>
          <w:lang w:val="ru-RU"/>
        </w:rPr>
        <w:t> тыс. рублей</w:t>
      </w:r>
      <w:r w:rsidR="00A009C7" w:rsidRPr="00753572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  <w:r w:rsidR="00A009C7">
        <w:rPr>
          <w:rFonts w:ascii="Liberation Serif" w:hAnsi="Liberation Serif" w:cs="Times New Roman"/>
          <w:sz w:val="28"/>
          <w:szCs w:val="28"/>
          <w:lang w:val="ru-RU"/>
        </w:rPr>
        <w:t>В плановом периоде 2025-2026 годов</w:t>
      </w:r>
      <w:r w:rsidR="00A009C7" w:rsidRPr="001979F8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009C7">
        <w:rPr>
          <w:rFonts w:ascii="Liberation Serif" w:hAnsi="Liberation Serif" w:cs="Times New Roman"/>
          <w:sz w:val="28"/>
          <w:szCs w:val="28"/>
          <w:lang w:val="ru-RU"/>
        </w:rPr>
        <w:t xml:space="preserve">расходов на реализацию национальных проектов в Проекте решения не предусмотрено. </w:t>
      </w:r>
    </w:p>
    <w:p w:rsidR="00597217" w:rsidRDefault="00597217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8602DC" w:rsidRPr="000D1E3B" w:rsidRDefault="008602DC" w:rsidP="008602DC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В общем объёме расходов местного бюджета объёмы бюджетных ассигнований, предусмотренных 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>по двум главным распорядителям бюджетных средств</w:t>
      </w:r>
      <w:r w:rsidR="0094179D"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на предоставление субсидии муниципальным</w:t>
      </w:r>
      <w:r w:rsidR="00DE53F5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бюджетным и </w:t>
      </w:r>
      <w:r w:rsidR="00DE53F5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автономным учреждениям на финансовое обеспечение 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выполнения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муниципального задания и на иные цели, 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не связанные с выполнением муниципального задания</w:t>
      </w:r>
      <w:r w:rsidRPr="000D1E3B">
        <w:rPr>
          <w:rFonts w:ascii="Liberation Serif" w:eastAsia="Times New Roman" w:hAnsi="Liberation Serif" w:cs="Calibri"/>
          <w:sz w:val="18"/>
          <w:szCs w:val="18"/>
          <w:lang w:val="ru-RU" w:eastAsia="ru-RU" w:bidi="ar-SA"/>
        </w:rPr>
        <w:t xml:space="preserve">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составляют в 2024 году 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- </w:t>
      </w:r>
      <w:r w:rsidR="006D62D5">
        <w:rPr>
          <w:rFonts w:ascii="Liberation Serif" w:hAnsi="Liberation Serif" w:cs="Times New Roman"/>
          <w:iCs/>
          <w:sz w:val="28"/>
          <w:szCs w:val="28"/>
          <w:lang w:val="ru-RU"/>
        </w:rPr>
        <w:t>1 0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>40</w:t>
      </w:r>
      <w:r w:rsidR="006D62D5">
        <w:rPr>
          <w:rFonts w:ascii="Liberation Serif" w:hAnsi="Liberation Serif" w:cs="Times New Roman"/>
          <w:iCs/>
          <w:sz w:val="28"/>
          <w:szCs w:val="28"/>
          <w:lang w:val="ru-RU"/>
        </w:rPr>
        <w:t> 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>632</w:t>
      </w:r>
      <w:r w:rsidR="006D62D5">
        <w:rPr>
          <w:rFonts w:ascii="Liberation Serif" w:hAnsi="Liberation Serif" w:cs="Times New Roman"/>
          <w:iCs/>
          <w:sz w:val="28"/>
          <w:szCs w:val="28"/>
          <w:lang w:val="ru-RU"/>
        </w:rPr>
        <w:t>,</w:t>
      </w:r>
      <w:r w:rsidR="0094179D" w:rsidRPr="0094179D">
        <w:rPr>
          <w:rFonts w:ascii="Liberation Serif" w:hAnsi="Liberation Serif" w:cs="Times New Roman"/>
          <w:iCs/>
          <w:sz w:val="28"/>
          <w:szCs w:val="28"/>
          <w:lang w:val="ru-RU"/>
        </w:rPr>
        <w:t>1 </w:t>
      </w:r>
      <w:r w:rsidRPr="0094179D">
        <w:rPr>
          <w:rFonts w:ascii="Liberation Serif" w:hAnsi="Liberation Serif" w:cs="Times New Roman"/>
          <w:iCs/>
          <w:sz w:val="28"/>
          <w:szCs w:val="28"/>
          <w:lang w:val="ru-RU"/>
        </w:rPr>
        <w:t>тыс. рублей или 4</w:t>
      </w:r>
      <w:r w:rsidR="006D62D5" w:rsidRPr="0094179D">
        <w:rPr>
          <w:rFonts w:ascii="Liberation Serif" w:hAnsi="Liberation Serif" w:cs="Times New Roman"/>
          <w:iCs/>
          <w:sz w:val="28"/>
          <w:szCs w:val="28"/>
          <w:lang w:val="ru-RU"/>
        </w:rPr>
        <w:t>8</w:t>
      </w:r>
      <w:r w:rsidRPr="0094179D">
        <w:rPr>
          <w:rFonts w:ascii="Liberation Serif" w:hAnsi="Liberation Serif" w:cs="Times New Roman"/>
          <w:iCs/>
          <w:sz w:val="28"/>
          <w:szCs w:val="28"/>
          <w:lang w:val="ru-RU"/>
        </w:rPr>
        <w:t>,</w:t>
      </w:r>
      <w:r w:rsidR="0094179D" w:rsidRPr="0094179D">
        <w:rPr>
          <w:rFonts w:ascii="Liberation Serif" w:hAnsi="Liberation Serif" w:cs="Times New Roman"/>
          <w:iCs/>
          <w:sz w:val="28"/>
          <w:szCs w:val="28"/>
          <w:lang w:val="ru-RU"/>
        </w:rPr>
        <w:t>9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%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>,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в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2025 году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- 1 133 177,4 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>тыс. рублей или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>51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,7% и в 2026 году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- 1 165 170,4 </w:t>
      </w:r>
      <w:r>
        <w:rPr>
          <w:rFonts w:ascii="Liberation Serif" w:hAnsi="Liberation Serif" w:cs="Times New Roman"/>
          <w:iCs/>
          <w:sz w:val="28"/>
          <w:szCs w:val="28"/>
          <w:lang w:val="ru-RU"/>
        </w:rPr>
        <w:t>тыс. рублей или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5</w:t>
      </w:r>
      <w:r w:rsidR="0094179D">
        <w:rPr>
          <w:rFonts w:ascii="Liberation Serif" w:hAnsi="Liberation Serif" w:cs="Times New Roman"/>
          <w:iCs/>
          <w:sz w:val="28"/>
          <w:szCs w:val="28"/>
          <w:lang w:val="ru-RU"/>
        </w:rPr>
        <w:t>3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,8 % от расходов местного бюджета без учета условно утверждённых расходов.</w:t>
      </w:r>
    </w:p>
    <w:p w:rsidR="008602DC" w:rsidRDefault="008602DC" w:rsidP="0093447F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A009C7" w:rsidRPr="000D1E3B" w:rsidRDefault="00A009C7" w:rsidP="00A009C7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дефицит местного бюджета составит в 2024 году – 10 358,0 тыс. рублей или 5,0 %, в 2025 году – 11 106,0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5 %, в 2026 году – 12 068,0 тыс. рублей или 5 %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 БК РФ.</w:t>
      </w:r>
    </w:p>
    <w:p w:rsidR="00EA6695" w:rsidRPr="00365721" w:rsidRDefault="00EA6695" w:rsidP="0093447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</w:p>
    <w:p w:rsidR="00C4372E" w:rsidRPr="00365721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365721">
        <w:rPr>
          <w:rFonts w:ascii="Liberation Serif" w:hAnsi="Liberation Serif"/>
          <w:bCs/>
          <w:sz w:val="28"/>
          <w:szCs w:val="28"/>
          <w:lang w:val="ru-RU"/>
        </w:rPr>
        <w:t>В Проекте решения все остальные параметры остались без изменения.</w:t>
      </w:r>
    </w:p>
    <w:p w:rsidR="005F0344" w:rsidRPr="00365721" w:rsidRDefault="005F0344" w:rsidP="0093447F">
      <w:pPr>
        <w:spacing w:line="240" w:lineRule="auto"/>
        <w:ind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</w:pPr>
      <w:r w:rsidRPr="00365721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  <w:t>В ходе рассмотрения Проекта решения замечаний не установлено.</w:t>
      </w:r>
    </w:p>
    <w:p w:rsidR="00463DF6" w:rsidRPr="00365721" w:rsidRDefault="00C4372E" w:rsidP="00463DF6">
      <w:pPr>
        <w:tabs>
          <w:tab w:val="left" w:pos="3915"/>
        </w:tabs>
        <w:spacing w:before="0"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365721">
        <w:rPr>
          <w:rFonts w:ascii="Liberation Serif" w:hAnsi="Liberation Serif"/>
          <w:b/>
          <w:sz w:val="28"/>
          <w:szCs w:val="28"/>
          <w:lang w:val="ru-RU"/>
        </w:rPr>
        <w:t>Вывод:</w:t>
      </w:r>
      <w:r w:rsidR="00463DF6" w:rsidRPr="00365721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463DF6" w:rsidRPr="00365721">
        <w:rPr>
          <w:rFonts w:ascii="Liberation Serif" w:hAnsi="Liberation Serif"/>
          <w:sz w:val="28"/>
          <w:szCs w:val="28"/>
          <w:lang w:val="ru-RU"/>
        </w:rPr>
        <w:t xml:space="preserve">Проект </w:t>
      </w:r>
      <w:r w:rsidR="00463DF6" w:rsidRPr="00365721">
        <w:rPr>
          <w:rFonts w:ascii="Liberation Serif" w:hAnsi="Liberation Serif"/>
          <w:bCs/>
          <w:sz w:val="28"/>
          <w:szCs w:val="28"/>
          <w:lang w:val="ru-RU"/>
        </w:rPr>
        <w:t>решения подготовлен в соответствии с требованиями Бюджетного законодательства.</w:t>
      </w:r>
    </w:p>
    <w:p w:rsidR="00C4372E" w:rsidRPr="00365721" w:rsidRDefault="00C4372E" w:rsidP="00463DF6">
      <w:pPr>
        <w:tabs>
          <w:tab w:val="left" w:pos="3915"/>
        </w:tabs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lastRenderedPageBreak/>
        <w:t>Ревизионная комиссия</w:t>
      </w:r>
      <w:r w:rsidRPr="00365721">
        <w:rPr>
          <w:rFonts w:ascii="Liberation Serif" w:hAnsi="Liberation Serif"/>
          <w:lang w:val="ru-RU"/>
        </w:rPr>
        <w:t xml:space="preserve"> </w:t>
      </w:r>
      <w:r w:rsidRPr="00365721">
        <w:rPr>
          <w:rFonts w:ascii="Liberation Serif" w:hAnsi="Liberation Serif"/>
          <w:sz w:val="28"/>
          <w:szCs w:val="28"/>
          <w:lang w:val="ru-RU"/>
        </w:rPr>
        <w:t xml:space="preserve">МО Красноуфимский округ считает, что Проект решения необходимо вынести на очередное заседание Думы МО Красноуфимский округ для рассмотрения и принятия во втором чтении. </w:t>
      </w:r>
    </w:p>
    <w:p w:rsidR="00C4372E" w:rsidRPr="00365721" w:rsidRDefault="00C4372E" w:rsidP="0093447F">
      <w:pPr>
        <w:tabs>
          <w:tab w:val="left" w:pos="3915"/>
        </w:tabs>
        <w:spacing w:line="240" w:lineRule="auto"/>
        <w:jc w:val="both"/>
        <w:rPr>
          <w:rFonts w:ascii="Liberation Serif" w:hAnsi="Liberation Serif"/>
          <w:lang w:val="ru-RU"/>
        </w:rPr>
      </w:pPr>
    </w:p>
    <w:p w:rsidR="00C4372E" w:rsidRPr="00365721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Председатель Ревизионной комиссии</w:t>
      </w:r>
    </w:p>
    <w:p w:rsidR="00C4372E" w:rsidRPr="00365721" w:rsidRDefault="00C4372E" w:rsidP="0093447F">
      <w:pPr>
        <w:tabs>
          <w:tab w:val="left" w:pos="3915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65721">
        <w:rPr>
          <w:rFonts w:ascii="Liberation Serif" w:hAnsi="Liberation Serif"/>
          <w:sz w:val="28"/>
          <w:szCs w:val="28"/>
          <w:lang w:val="ru-RU"/>
        </w:rPr>
        <w:t>МО Красноуфимский округ                                                               И.Г. Тебнева</w:t>
      </w:r>
    </w:p>
    <w:p w:rsidR="00C4372E" w:rsidRPr="00365721" w:rsidRDefault="00C4372E" w:rsidP="0093447F">
      <w:pPr>
        <w:spacing w:before="0"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</w:p>
    <w:sectPr w:rsidR="00C4372E" w:rsidRPr="00365721" w:rsidSect="00E537AD">
      <w:headerReference w:type="default" r:id="rId9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D7" w:rsidRDefault="001B61D7" w:rsidP="00EF515B">
      <w:pPr>
        <w:spacing w:before="0" w:after="0" w:line="240" w:lineRule="auto"/>
      </w:pPr>
      <w:r>
        <w:separator/>
      </w:r>
    </w:p>
  </w:endnote>
  <w:endnote w:type="continuationSeparator" w:id="0">
    <w:p w:rsidR="001B61D7" w:rsidRDefault="001B61D7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D7" w:rsidRDefault="001B61D7" w:rsidP="00EF515B">
      <w:pPr>
        <w:spacing w:before="0" w:after="0" w:line="240" w:lineRule="auto"/>
      </w:pPr>
      <w:r>
        <w:separator/>
      </w:r>
    </w:p>
  </w:footnote>
  <w:footnote w:type="continuationSeparator" w:id="0">
    <w:p w:rsidR="001B61D7" w:rsidRDefault="001B61D7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1641"/>
      <w:docPartObj>
        <w:docPartGallery w:val="Page Numbers (Top of Page)"/>
        <w:docPartUnique/>
      </w:docPartObj>
    </w:sdtPr>
    <w:sdtContent>
      <w:p w:rsidR="00E1300C" w:rsidRDefault="00E1300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FF5"/>
    <w:multiLevelType w:val="hybridMultilevel"/>
    <w:tmpl w:val="6548F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6280E"/>
    <w:multiLevelType w:val="hybridMultilevel"/>
    <w:tmpl w:val="C450E06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2A4E62"/>
    <w:multiLevelType w:val="hybridMultilevel"/>
    <w:tmpl w:val="9238E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773"/>
    <w:rsid w:val="00001EFD"/>
    <w:rsid w:val="000028A7"/>
    <w:rsid w:val="00004466"/>
    <w:rsid w:val="0000798C"/>
    <w:rsid w:val="00012F31"/>
    <w:rsid w:val="00013AD8"/>
    <w:rsid w:val="000202E4"/>
    <w:rsid w:val="00021FE0"/>
    <w:rsid w:val="00023FC0"/>
    <w:rsid w:val="00032227"/>
    <w:rsid w:val="000322C6"/>
    <w:rsid w:val="00033CB0"/>
    <w:rsid w:val="00040844"/>
    <w:rsid w:val="00047C77"/>
    <w:rsid w:val="0005145F"/>
    <w:rsid w:val="00071C12"/>
    <w:rsid w:val="0008075F"/>
    <w:rsid w:val="00082CA6"/>
    <w:rsid w:val="00082CBE"/>
    <w:rsid w:val="00084881"/>
    <w:rsid w:val="000929C1"/>
    <w:rsid w:val="000A22CC"/>
    <w:rsid w:val="000A4664"/>
    <w:rsid w:val="000A4757"/>
    <w:rsid w:val="000A543D"/>
    <w:rsid w:val="000B1FD6"/>
    <w:rsid w:val="000B4BC7"/>
    <w:rsid w:val="000B7D94"/>
    <w:rsid w:val="000C3288"/>
    <w:rsid w:val="000C7C45"/>
    <w:rsid w:val="000D4D50"/>
    <w:rsid w:val="000E2E52"/>
    <w:rsid w:val="000E6B0F"/>
    <w:rsid w:val="000F7FAD"/>
    <w:rsid w:val="00100673"/>
    <w:rsid w:val="001025CE"/>
    <w:rsid w:val="001105CB"/>
    <w:rsid w:val="00112F75"/>
    <w:rsid w:val="001154EF"/>
    <w:rsid w:val="00121FDC"/>
    <w:rsid w:val="0012764D"/>
    <w:rsid w:val="001373E8"/>
    <w:rsid w:val="00140525"/>
    <w:rsid w:val="00147F73"/>
    <w:rsid w:val="00153525"/>
    <w:rsid w:val="00162209"/>
    <w:rsid w:val="0016686A"/>
    <w:rsid w:val="00167662"/>
    <w:rsid w:val="00167E5B"/>
    <w:rsid w:val="00173E8E"/>
    <w:rsid w:val="001744BB"/>
    <w:rsid w:val="00183411"/>
    <w:rsid w:val="00192744"/>
    <w:rsid w:val="0019501D"/>
    <w:rsid w:val="001A1FB1"/>
    <w:rsid w:val="001A350D"/>
    <w:rsid w:val="001A38B1"/>
    <w:rsid w:val="001A5EB3"/>
    <w:rsid w:val="001B0928"/>
    <w:rsid w:val="001B3EE5"/>
    <w:rsid w:val="001B467F"/>
    <w:rsid w:val="001B61D7"/>
    <w:rsid w:val="001D5AD4"/>
    <w:rsid w:val="001D7E3D"/>
    <w:rsid w:val="001F09AF"/>
    <w:rsid w:val="00203708"/>
    <w:rsid w:val="00215B4D"/>
    <w:rsid w:val="0022548F"/>
    <w:rsid w:val="00227736"/>
    <w:rsid w:val="0023369A"/>
    <w:rsid w:val="00242BBC"/>
    <w:rsid w:val="002431E8"/>
    <w:rsid w:val="00243884"/>
    <w:rsid w:val="002454E8"/>
    <w:rsid w:val="00255FF3"/>
    <w:rsid w:val="00256643"/>
    <w:rsid w:val="00262942"/>
    <w:rsid w:val="00262AA0"/>
    <w:rsid w:val="0026401A"/>
    <w:rsid w:val="00270D66"/>
    <w:rsid w:val="002823C7"/>
    <w:rsid w:val="0028713C"/>
    <w:rsid w:val="002A4466"/>
    <w:rsid w:val="002A62C0"/>
    <w:rsid w:val="002B7023"/>
    <w:rsid w:val="002C0EEC"/>
    <w:rsid w:val="002C11FB"/>
    <w:rsid w:val="002C7149"/>
    <w:rsid w:val="002E1C41"/>
    <w:rsid w:val="002F4836"/>
    <w:rsid w:val="00303FAC"/>
    <w:rsid w:val="00304FB9"/>
    <w:rsid w:val="00312165"/>
    <w:rsid w:val="003268E1"/>
    <w:rsid w:val="00326CF0"/>
    <w:rsid w:val="00330A9B"/>
    <w:rsid w:val="00332AB4"/>
    <w:rsid w:val="00334CD8"/>
    <w:rsid w:val="00336A44"/>
    <w:rsid w:val="00345D9A"/>
    <w:rsid w:val="003515A5"/>
    <w:rsid w:val="00361885"/>
    <w:rsid w:val="0036518F"/>
    <w:rsid w:val="00365721"/>
    <w:rsid w:val="003717DA"/>
    <w:rsid w:val="00373232"/>
    <w:rsid w:val="00375610"/>
    <w:rsid w:val="00377086"/>
    <w:rsid w:val="00380E0F"/>
    <w:rsid w:val="003828CA"/>
    <w:rsid w:val="003904B5"/>
    <w:rsid w:val="003A35DE"/>
    <w:rsid w:val="003B6054"/>
    <w:rsid w:val="003B7B65"/>
    <w:rsid w:val="003D55A7"/>
    <w:rsid w:val="003E182D"/>
    <w:rsid w:val="003E6ABC"/>
    <w:rsid w:val="003F6D72"/>
    <w:rsid w:val="00407495"/>
    <w:rsid w:val="00415773"/>
    <w:rsid w:val="00433AAF"/>
    <w:rsid w:val="0043609D"/>
    <w:rsid w:val="00436205"/>
    <w:rsid w:val="00444D89"/>
    <w:rsid w:val="00444EA7"/>
    <w:rsid w:val="00447F38"/>
    <w:rsid w:val="00451756"/>
    <w:rsid w:val="004547BA"/>
    <w:rsid w:val="00463316"/>
    <w:rsid w:val="00463DF6"/>
    <w:rsid w:val="00467B6D"/>
    <w:rsid w:val="004707C2"/>
    <w:rsid w:val="00472CD3"/>
    <w:rsid w:val="00487AA8"/>
    <w:rsid w:val="00491CAE"/>
    <w:rsid w:val="004954EA"/>
    <w:rsid w:val="004A2AE7"/>
    <w:rsid w:val="004A2B1F"/>
    <w:rsid w:val="004A3098"/>
    <w:rsid w:val="004A52C9"/>
    <w:rsid w:val="004C0047"/>
    <w:rsid w:val="004C616C"/>
    <w:rsid w:val="004D7F6C"/>
    <w:rsid w:val="004E17D8"/>
    <w:rsid w:val="004E6336"/>
    <w:rsid w:val="004F6D25"/>
    <w:rsid w:val="00501177"/>
    <w:rsid w:val="00502326"/>
    <w:rsid w:val="00511CC9"/>
    <w:rsid w:val="00515E18"/>
    <w:rsid w:val="005168B7"/>
    <w:rsid w:val="00516FB2"/>
    <w:rsid w:val="00521C6A"/>
    <w:rsid w:val="0052555B"/>
    <w:rsid w:val="00526261"/>
    <w:rsid w:val="00526B70"/>
    <w:rsid w:val="00530E9B"/>
    <w:rsid w:val="005352E7"/>
    <w:rsid w:val="00540588"/>
    <w:rsid w:val="005429AF"/>
    <w:rsid w:val="00551BCF"/>
    <w:rsid w:val="0055629E"/>
    <w:rsid w:val="00563645"/>
    <w:rsid w:val="00566E40"/>
    <w:rsid w:val="00571764"/>
    <w:rsid w:val="00584DC0"/>
    <w:rsid w:val="00585829"/>
    <w:rsid w:val="00586424"/>
    <w:rsid w:val="00587DCD"/>
    <w:rsid w:val="005924B9"/>
    <w:rsid w:val="005970ED"/>
    <w:rsid w:val="00597217"/>
    <w:rsid w:val="005A04AD"/>
    <w:rsid w:val="005A3BE3"/>
    <w:rsid w:val="005A505C"/>
    <w:rsid w:val="005A5436"/>
    <w:rsid w:val="005A729A"/>
    <w:rsid w:val="005A75DA"/>
    <w:rsid w:val="005B1715"/>
    <w:rsid w:val="005C1B83"/>
    <w:rsid w:val="005D39EA"/>
    <w:rsid w:val="005D52EC"/>
    <w:rsid w:val="005E1C86"/>
    <w:rsid w:val="005F0344"/>
    <w:rsid w:val="0060463C"/>
    <w:rsid w:val="006149D1"/>
    <w:rsid w:val="006275E1"/>
    <w:rsid w:val="0064578F"/>
    <w:rsid w:val="0064791D"/>
    <w:rsid w:val="00664916"/>
    <w:rsid w:val="00684A09"/>
    <w:rsid w:val="006854C2"/>
    <w:rsid w:val="00685E7F"/>
    <w:rsid w:val="0069084C"/>
    <w:rsid w:val="00690BD9"/>
    <w:rsid w:val="006A0F40"/>
    <w:rsid w:val="006B1450"/>
    <w:rsid w:val="006B25ED"/>
    <w:rsid w:val="006B44A9"/>
    <w:rsid w:val="006C2CE6"/>
    <w:rsid w:val="006C3757"/>
    <w:rsid w:val="006C7008"/>
    <w:rsid w:val="006D15DF"/>
    <w:rsid w:val="006D62D5"/>
    <w:rsid w:val="006E745B"/>
    <w:rsid w:val="006E7B62"/>
    <w:rsid w:val="006F0B5C"/>
    <w:rsid w:val="006F6CB3"/>
    <w:rsid w:val="00700F11"/>
    <w:rsid w:val="0070588D"/>
    <w:rsid w:val="0070632B"/>
    <w:rsid w:val="00706773"/>
    <w:rsid w:val="00710421"/>
    <w:rsid w:val="00734FC9"/>
    <w:rsid w:val="0074503C"/>
    <w:rsid w:val="007465D4"/>
    <w:rsid w:val="00752ADA"/>
    <w:rsid w:val="00753465"/>
    <w:rsid w:val="00753572"/>
    <w:rsid w:val="00764B37"/>
    <w:rsid w:val="00767A07"/>
    <w:rsid w:val="00770CEB"/>
    <w:rsid w:val="00771F41"/>
    <w:rsid w:val="00773A39"/>
    <w:rsid w:val="00774981"/>
    <w:rsid w:val="00777A16"/>
    <w:rsid w:val="007804B7"/>
    <w:rsid w:val="007811CE"/>
    <w:rsid w:val="0079060E"/>
    <w:rsid w:val="00790BE0"/>
    <w:rsid w:val="007A247F"/>
    <w:rsid w:val="007A6B44"/>
    <w:rsid w:val="007A7A80"/>
    <w:rsid w:val="007B76E4"/>
    <w:rsid w:val="007B78EF"/>
    <w:rsid w:val="007C73A0"/>
    <w:rsid w:val="007D04F9"/>
    <w:rsid w:val="007D53C0"/>
    <w:rsid w:val="007E578B"/>
    <w:rsid w:val="0080539F"/>
    <w:rsid w:val="008064E4"/>
    <w:rsid w:val="00815107"/>
    <w:rsid w:val="00817123"/>
    <w:rsid w:val="008212B7"/>
    <w:rsid w:val="008276D7"/>
    <w:rsid w:val="00832112"/>
    <w:rsid w:val="0083733D"/>
    <w:rsid w:val="00844F5C"/>
    <w:rsid w:val="00847671"/>
    <w:rsid w:val="00852590"/>
    <w:rsid w:val="008602DC"/>
    <w:rsid w:val="0086286D"/>
    <w:rsid w:val="008A3357"/>
    <w:rsid w:val="008A7D26"/>
    <w:rsid w:val="008B1E88"/>
    <w:rsid w:val="008C56E8"/>
    <w:rsid w:val="008D23B1"/>
    <w:rsid w:val="008D77AD"/>
    <w:rsid w:val="008E5E43"/>
    <w:rsid w:val="008F0B3F"/>
    <w:rsid w:val="008F7A6E"/>
    <w:rsid w:val="00900647"/>
    <w:rsid w:val="00903190"/>
    <w:rsid w:val="009072BD"/>
    <w:rsid w:val="0091611A"/>
    <w:rsid w:val="00916B79"/>
    <w:rsid w:val="009321A6"/>
    <w:rsid w:val="00933A21"/>
    <w:rsid w:val="0093447F"/>
    <w:rsid w:val="0094179D"/>
    <w:rsid w:val="00943D24"/>
    <w:rsid w:val="00951497"/>
    <w:rsid w:val="0095453C"/>
    <w:rsid w:val="00954E5D"/>
    <w:rsid w:val="00961E1F"/>
    <w:rsid w:val="00971DBD"/>
    <w:rsid w:val="0098446F"/>
    <w:rsid w:val="00987CD2"/>
    <w:rsid w:val="00991B1C"/>
    <w:rsid w:val="009A79B6"/>
    <w:rsid w:val="009B2F74"/>
    <w:rsid w:val="009B59D5"/>
    <w:rsid w:val="009B74AA"/>
    <w:rsid w:val="009C0CE2"/>
    <w:rsid w:val="009C2CE4"/>
    <w:rsid w:val="009C429C"/>
    <w:rsid w:val="009C4933"/>
    <w:rsid w:val="009F3D82"/>
    <w:rsid w:val="009F6333"/>
    <w:rsid w:val="00A009C7"/>
    <w:rsid w:val="00A059E5"/>
    <w:rsid w:val="00A06425"/>
    <w:rsid w:val="00A105A1"/>
    <w:rsid w:val="00A10B33"/>
    <w:rsid w:val="00A114C9"/>
    <w:rsid w:val="00A12235"/>
    <w:rsid w:val="00A13561"/>
    <w:rsid w:val="00A21FE5"/>
    <w:rsid w:val="00A22034"/>
    <w:rsid w:val="00A243FC"/>
    <w:rsid w:val="00A44454"/>
    <w:rsid w:val="00A51308"/>
    <w:rsid w:val="00A52246"/>
    <w:rsid w:val="00A53A46"/>
    <w:rsid w:val="00A553E6"/>
    <w:rsid w:val="00A65979"/>
    <w:rsid w:val="00A73B9B"/>
    <w:rsid w:val="00A7481B"/>
    <w:rsid w:val="00A825CB"/>
    <w:rsid w:val="00A848A4"/>
    <w:rsid w:val="00A84AC2"/>
    <w:rsid w:val="00A84D7C"/>
    <w:rsid w:val="00AB1CEC"/>
    <w:rsid w:val="00AB591E"/>
    <w:rsid w:val="00AC2027"/>
    <w:rsid w:val="00AC66B4"/>
    <w:rsid w:val="00AD0871"/>
    <w:rsid w:val="00AD12E9"/>
    <w:rsid w:val="00AD24B4"/>
    <w:rsid w:val="00AD4F95"/>
    <w:rsid w:val="00AD627A"/>
    <w:rsid w:val="00AE55B0"/>
    <w:rsid w:val="00AF41FD"/>
    <w:rsid w:val="00AF6640"/>
    <w:rsid w:val="00AF7C6E"/>
    <w:rsid w:val="00B00212"/>
    <w:rsid w:val="00B04F20"/>
    <w:rsid w:val="00B1259C"/>
    <w:rsid w:val="00B13DBA"/>
    <w:rsid w:val="00B143F9"/>
    <w:rsid w:val="00B21A45"/>
    <w:rsid w:val="00B220AA"/>
    <w:rsid w:val="00B24B46"/>
    <w:rsid w:val="00B30C5F"/>
    <w:rsid w:val="00B35B0F"/>
    <w:rsid w:val="00B378CE"/>
    <w:rsid w:val="00B54697"/>
    <w:rsid w:val="00B62FAA"/>
    <w:rsid w:val="00B63BA1"/>
    <w:rsid w:val="00B64B64"/>
    <w:rsid w:val="00B65F44"/>
    <w:rsid w:val="00B82B9D"/>
    <w:rsid w:val="00B8366D"/>
    <w:rsid w:val="00B85438"/>
    <w:rsid w:val="00B91089"/>
    <w:rsid w:val="00B91B53"/>
    <w:rsid w:val="00BA1582"/>
    <w:rsid w:val="00BB2461"/>
    <w:rsid w:val="00BB3D0B"/>
    <w:rsid w:val="00BB4DCA"/>
    <w:rsid w:val="00BB781B"/>
    <w:rsid w:val="00BE2042"/>
    <w:rsid w:val="00BE2A44"/>
    <w:rsid w:val="00BE3D12"/>
    <w:rsid w:val="00BE48F1"/>
    <w:rsid w:val="00BE65B7"/>
    <w:rsid w:val="00BF1536"/>
    <w:rsid w:val="00BF2891"/>
    <w:rsid w:val="00BF776C"/>
    <w:rsid w:val="00C010F4"/>
    <w:rsid w:val="00C02E94"/>
    <w:rsid w:val="00C02EB4"/>
    <w:rsid w:val="00C06F7A"/>
    <w:rsid w:val="00C10732"/>
    <w:rsid w:val="00C127AD"/>
    <w:rsid w:val="00C21640"/>
    <w:rsid w:val="00C245DE"/>
    <w:rsid w:val="00C26747"/>
    <w:rsid w:val="00C31DD7"/>
    <w:rsid w:val="00C42F08"/>
    <w:rsid w:val="00C4372E"/>
    <w:rsid w:val="00C919BA"/>
    <w:rsid w:val="00C94448"/>
    <w:rsid w:val="00CB37A2"/>
    <w:rsid w:val="00CB4694"/>
    <w:rsid w:val="00CC5954"/>
    <w:rsid w:val="00CE4A32"/>
    <w:rsid w:val="00D07AB1"/>
    <w:rsid w:val="00D11609"/>
    <w:rsid w:val="00D124CD"/>
    <w:rsid w:val="00D17351"/>
    <w:rsid w:val="00D215CA"/>
    <w:rsid w:val="00D2642D"/>
    <w:rsid w:val="00D35BC5"/>
    <w:rsid w:val="00D42791"/>
    <w:rsid w:val="00D42E55"/>
    <w:rsid w:val="00D440EB"/>
    <w:rsid w:val="00D455A6"/>
    <w:rsid w:val="00D61FB4"/>
    <w:rsid w:val="00D90113"/>
    <w:rsid w:val="00D9324F"/>
    <w:rsid w:val="00D97AE4"/>
    <w:rsid w:val="00DA3027"/>
    <w:rsid w:val="00DA600F"/>
    <w:rsid w:val="00DA6E1E"/>
    <w:rsid w:val="00DB434E"/>
    <w:rsid w:val="00DC3ABD"/>
    <w:rsid w:val="00DC4BE8"/>
    <w:rsid w:val="00DD0153"/>
    <w:rsid w:val="00DD1C75"/>
    <w:rsid w:val="00DD3F0C"/>
    <w:rsid w:val="00DD45E8"/>
    <w:rsid w:val="00DD4EF2"/>
    <w:rsid w:val="00DD5600"/>
    <w:rsid w:val="00DD7DA6"/>
    <w:rsid w:val="00DE11CB"/>
    <w:rsid w:val="00DE53F5"/>
    <w:rsid w:val="00DE61E3"/>
    <w:rsid w:val="00DF5D30"/>
    <w:rsid w:val="00E02920"/>
    <w:rsid w:val="00E1300C"/>
    <w:rsid w:val="00E261F9"/>
    <w:rsid w:val="00E26A67"/>
    <w:rsid w:val="00E31631"/>
    <w:rsid w:val="00E3351B"/>
    <w:rsid w:val="00E358AC"/>
    <w:rsid w:val="00E37D77"/>
    <w:rsid w:val="00E40BE3"/>
    <w:rsid w:val="00E537AD"/>
    <w:rsid w:val="00E652D3"/>
    <w:rsid w:val="00E664BB"/>
    <w:rsid w:val="00E73EF1"/>
    <w:rsid w:val="00E77B22"/>
    <w:rsid w:val="00E77F21"/>
    <w:rsid w:val="00E849D1"/>
    <w:rsid w:val="00E91361"/>
    <w:rsid w:val="00E92AB9"/>
    <w:rsid w:val="00E97998"/>
    <w:rsid w:val="00E97CD6"/>
    <w:rsid w:val="00EA6695"/>
    <w:rsid w:val="00EC2A7F"/>
    <w:rsid w:val="00ED0E38"/>
    <w:rsid w:val="00ED6BAA"/>
    <w:rsid w:val="00ED7E3A"/>
    <w:rsid w:val="00EE4A84"/>
    <w:rsid w:val="00EE58A7"/>
    <w:rsid w:val="00EF1AAB"/>
    <w:rsid w:val="00EF515B"/>
    <w:rsid w:val="00F045AC"/>
    <w:rsid w:val="00F174EE"/>
    <w:rsid w:val="00F204FE"/>
    <w:rsid w:val="00F220A1"/>
    <w:rsid w:val="00F2447B"/>
    <w:rsid w:val="00F3504E"/>
    <w:rsid w:val="00F4395D"/>
    <w:rsid w:val="00F525E6"/>
    <w:rsid w:val="00F55A15"/>
    <w:rsid w:val="00F62B76"/>
    <w:rsid w:val="00F6491A"/>
    <w:rsid w:val="00F72A82"/>
    <w:rsid w:val="00F74C87"/>
    <w:rsid w:val="00F75597"/>
    <w:rsid w:val="00F766E3"/>
    <w:rsid w:val="00F77022"/>
    <w:rsid w:val="00F80DA2"/>
    <w:rsid w:val="00F85FAA"/>
    <w:rsid w:val="00F9101A"/>
    <w:rsid w:val="00F92960"/>
    <w:rsid w:val="00F93921"/>
    <w:rsid w:val="00F964D4"/>
    <w:rsid w:val="00F97D95"/>
    <w:rsid w:val="00FA652E"/>
    <w:rsid w:val="00FC0F84"/>
    <w:rsid w:val="00FC1E3D"/>
    <w:rsid w:val="00FC36EC"/>
    <w:rsid w:val="00FC7219"/>
    <w:rsid w:val="00FD22FE"/>
    <w:rsid w:val="00FD3C81"/>
    <w:rsid w:val="00FE1D7D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AD80"/>
  <w15:docId w15:val="{8B0EF855-CC3C-4CDD-BB5F-0944934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link w:val="ab"/>
    <w:uiPriority w:val="34"/>
    <w:qFormat/>
    <w:rsid w:val="00415773"/>
    <w:pPr>
      <w:ind w:left="720"/>
      <w:contextualSpacing/>
    </w:pPr>
  </w:style>
  <w:style w:type="table" w:styleId="ac">
    <w:name w:val="Table Grid"/>
    <w:basedOn w:val="a1"/>
    <w:uiPriority w:val="59"/>
    <w:rsid w:val="00F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745B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midural.ru/uploads/2022/10/%D0%9F%D1%80%D0%BE%D0%B5%D0%BA%D1%82_18.10.2022.od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72BE-3CEB-4C20-BF6A-0A45887A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2023-12-15T04:29:00Z</cp:lastPrinted>
  <dcterms:created xsi:type="dcterms:W3CDTF">2023-12-14T04:45:00Z</dcterms:created>
  <dcterms:modified xsi:type="dcterms:W3CDTF">2023-12-15T05:35:00Z</dcterms:modified>
</cp:coreProperties>
</file>