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3" w:rsidRDefault="000C0773" w:rsidP="000C077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</w:t>
      </w:r>
    </w:p>
    <w:p w:rsidR="000C0773" w:rsidRPr="00E22CE2" w:rsidRDefault="000C0773" w:rsidP="000C077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деятельности комиссии по противодействию коррупции Ревизионной комиссии МО Красноуфимский округ за </w:t>
      </w:r>
      <w:r w:rsidR="00B70230">
        <w:rPr>
          <w:sz w:val="28"/>
          <w:szCs w:val="28"/>
        </w:rPr>
        <w:t xml:space="preserve"> 9 месяцев 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2023 года.</w:t>
      </w: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В соответствии с планом работы Ревизионной комиссии   МО Кра</w:t>
            </w:r>
            <w:r w:rsidR="00B70230">
              <w:rPr>
                <w:rFonts w:ascii="Liberation Serif" w:hAnsi="Liberation Serif"/>
                <w:sz w:val="21"/>
                <w:szCs w:val="21"/>
                <w:lang w:eastAsia="en-US"/>
              </w:rPr>
              <w:t>сноуфимский округ на 2023 год за 9 месяцев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2023 года проведено: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-   2 экспертно-аналитических мероприятия. Проверяемыми организациями в ходе экспертно-аналитических мероприятий   являлись 5 органа местного самоуправления и 2 муниципальных   учреждений.</w:t>
            </w:r>
          </w:p>
          <w:p w:rsidR="000C0773" w:rsidRDefault="00A71F9F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- 5 контрольных мероприятий</w:t>
            </w:r>
            <w:r w:rsidR="000C0773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0C0773" w:rsidRDefault="000C0773" w:rsidP="000E6B81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Проверяемыми организациями в ходе контрольных мероприятий   являлись 15 главных администраторов доходов бюджета, 1 о</w:t>
            </w:r>
            <w:r w:rsidR="00A71F9F">
              <w:rPr>
                <w:rFonts w:ascii="Liberation Serif" w:hAnsi="Liberation Serif"/>
                <w:sz w:val="21"/>
                <w:szCs w:val="21"/>
                <w:lang w:eastAsia="en-US"/>
              </w:rPr>
              <w:t>рган местного самоуправления и 6 муниципальных учреждений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0C0773" w:rsidRDefault="000C0773" w:rsidP="000E6B81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осуществлении экспертно-аналитических мероприятий установлены факты неэффективного   использования средств местного бюджета на сумму   913,3 тыс. рублей.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осуществлении контрольных мероприятий установлено нарушений </w:t>
            </w:r>
            <w:r w:rsidRPr="00CB77AD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на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общую </w:t>
            </w:r>
            <w:r w:rsidRPr="009055DC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сумму   </w:t>
            </w:r>
            <w:r w:rsidR="009055DC" w:rsidRPr="009055DC">
              <w:rPr>
                <w:rFonts w:ascii="Liberation Serif" w:hAnsi="Liberation Serif"/>
                <w:sz w:val="21"/>
                <w:szCs w:val="21"/>
                <w:lang w:eastAsia="en-US"/>
              </w:rPr>
              <w:t>3 485,4</w:t>
            </w:r>
            <w:r w:rsidRPr="009055DC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тыс. рублей</w:t>
            </w:r>
            <w:r w:rsidRPr="00CB77AD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Материалы  2 экспертно-аналитических мероприятий</w:t>
            </w:r>
            <w:r w:rsidR="00A71F9F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и Отчеты (Акты) о проведении  5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контрольных  мероприятий   направлены   в правоохранительные  органы.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A71F9F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Проведено 36 </w:t>
            </w:r>
            <w:r w:rsidR="000C0773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экспертиз проектов муниципальных правовых актов  </w:t>
            </w: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</w:tc>
      </w:tr>
      <w:tr w:rsidR="000C0773" w:rsidTr="000E6B81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A71F9F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3</w:t>
            </w:r>
            <w:r w:rsidR="000C0773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заседания комиссии по противодействию коррупции Ревизионной комиссии   МО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округ</w:t>
            </w:r>
            <w:r w:rsidR="000C0773">
              <w:rPr>
                <w:rFonts w:ascii="Liberation Serif" w:hAnsi="Liberation Serif"/>
                <w:sz w:val="21"/>
                <w:szCs w:val="21"/>
                <w:lang w:eastAsia="en-US"/>
              </w:rPr>
              <w:t>.</w:t>
            </w:r>
          </w:p>
          <w:p w:rsidR="000C0773" w:rsidRDefault="00A71F9F" w:rsidP="0077603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Рассмотрено 4</w:t>
            </w:r>
            <w:r w:rsidR="000C0773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вопроса: О рассмотрении проектов отчёта о деятельности Комиссии   по противодействию   коррупции Ревизионной    комиссии    МО Красноуфимский округ за 2022 год,   за 1 квартал 2023 года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,</w:t>
            </w:r>
            <w:r w:rsidR="000C0773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за 2  квартал 2023 года </w:t>
            </w:r>
            <w:r w:rsidR="000C0773">
              <w:rPr>
                <w:rFonts w:ascii="Liberation Serif" w:hAnsi="Liberation Serif"/>
                <w:sz w:val="21"/>
                <w:szCs w:val="21"/>
                <w:lang w:eastAsia="en-US"/>
              </w:rPr>
              <w:t>и  обзор   изменений внесенных в законодательство в сфере  противодействия   коррупции.</w:t>
            </w:r>
            <w:r w:rsidR="000C0773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Постоянно.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0C0773" w:rsidTr="000E6B81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2022год.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09.01.2023 № 2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2022год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1 квартале  2023 года</w:t>
            </w:r>
          </w:p>
        </w:tc>
      </w:tr>
      <w:tr w:rsidR="000C0773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2023 года.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3" w:rsidRDefault="000C0773" w:rsidP="000E6B81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во 2 квартале  2023 года</w:t>
            </w:r>
          </w:p>
        </w:tc>
      </w:tr>
      <w:tr w:rsidR="00A71F9F" w:rsidTr="000E6B8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F" w:rsidRDefault="00A71F9F" w:rsidP="00A71F9F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F" w:rsidRDefault="00A71F9F" w:rsidP="00A71F9F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  квартал 2023 года.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F" w:rsidRDefault="00A71F9F" w:rsidP="00A71F9F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F" w:rsidRDefault="00A71F9F" w:rsidP="00A71F9F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3  квартале  2023 года</w:t>
            </w:r>
          </w:p>
        </w:tc>
      </w:tr>
    </w:tbl>
    <w:p w:rsidR="000C0773" w:rsidRDefault="000C0773" w:rsidP="000C0773">
      <w:pPr>
        <w:tabs>
          <w:tab w:val="left" w:pos="8567"/>
        </w:tabs>
        <w:rPr>
          <w:sz w:val="28"/>
          <w:szCs w:val="28"/>
        </w:rPr>
      </w:pPr>
    </w:p>
    <w:sectPr w:rsidR="000C0773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34"/>
    <w:rsid w:val="00060DBD"/>
    <w:rsid w:val="00075FCC"/>
    <w:rsid w:val="000C0773"/>
    <w:rsid w:val="00156FAB"/>
    <w:rsid w:val="001D33EA"/>
    <w:rsid w:val="001E5560"/>
    <w:rsid w:val="00204857"/>
    <w:rsid w:val="002D7FB2"/>
    <w:rsid w:val="00310848"/>
    <w:rsid w:val="00336845"/>
    <w:rsid w:val="004A0840"/>
    <w:rsid w:val="004B0D18"/>
    <w:rsid w:val="004D471F"/>
    <w:rsid w:val="005028A7"/>
    <w:rsid w:val="005148F2"/>
    <w:rsid w:val="00547CE6"/>
    <w:rsid w:val="0068102C"/>
    <w:rsid w:val="00775634"/>
    <w:rsid w:val="00776037"/>
    <w:rsid w:val="008336E3"/>
    <w:rsid w:val="008E6A9D"/>
    <w:rsid w:val="009055DC"/>
    <w:rsid w:val="00A71F9F"/>
    <w:rsid w:val="00AA44B9"/>
    <w:rsid w:val="00AC1211"/>
    <w:rsid w:val="00B70230"/>
    <w:rsid w:val="00BA44D3"/>
    <w:rsid w:val="00BF7DB6"/>
    <w:rsid w:val="00C6498E"/>
    <w:rsid w:val="00D50861"/>
    <w:rsid w:val="00D80939"/>
    <w:rsid w:val="00E24EB8"/>
    <w:rsid w:val="00EB04DB"/>
    <w:rsid w:val="00F415B5"/>
    <w:rsid w:val="00F42457"/>
    <w:rsid w:val="00FB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6E3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0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36E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31</cp:revision>
  <cp:lastPrinted>2023-10-09T10:18:00Z</cp:lastPrinted>
  <dcterms:created xsi:type="dcterms:W3CDTF">2019-10-16T04:46:00Z</dcterms:created>
  <dcterms:modified xsi:type="dcterms:W3CDTF">2023-10-09T11:49:00Z</dcterms:modified>
</cp:coreProperties>
</file>