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3" w:rsidRDefault="000C0773" w:rsidP="000C077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</w:t>
      </w:r>
    </w:p>
    <w:p w:rsidR="000C0773" w:rsidRPr="00E22CE2" w:rsidRDefault="000C0773" w:rsidP="000C077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деятельности комиссии по противодействию коррупции Ревизионной комиссии МО Красноуфимский округ за </w:t>
      </w:r>
      <w:r>
        <w:rPr>
          <w:sz w:val="28"/>
          <w:szCs w:val="28"/>
        </w:rPr>
        <w:t xml:space="preserve">1 полугодие </w:t>
      </w:r>
      <w:r>
        <w:rPr>
          <w:rFonts w:ascii="Liberation Serif" w:hAnsi="Liberation Serif"/>
          <w:sz w:val="28"/>
          <w:szCs w:val="28"/>
        </w:rPr>
        <w:t>2023 года.</w:t>
      </w: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В соответствии с планом работы Ревизионной комиссии   МО Красноуфимский округ на 2023 год в </w:t>
            </w:r>
            <w:r w:rsidRPr="001C3E8F">
              <w:rPr>
                <w:sz w:val="20"/>
                <w:szCs w:val="20"/>
              </w:rPr>
              <w:t>1 полугодие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2023 года проведено: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-   2 экспертно-аналитических мероприятия. Проверяемыми организациями в ходе экспертно-аналитических мероприятий   являлись 5 органа местного самоуправления и 2 муниципальных   учреждений.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- 4 контрольных мероприятия.</w:t>
            </w:r>
          </w:p>
          <w:p w:rsidR="000C0773" w:rsidRDefault="000C0773" w:rsidP="000E6B81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Проверяемыми организациями в ходе контрольных мероприятий   являлись 15 главных администраторов доходов бюджета, 1 орган местного самоуправления и 5 муниципальное учреждение.</w:t>
            </w:r>
          </w:p>
          <w:p w:rsidR="000C0773" w:rsidRDefault="000C0773" w:rsidP="000E6B81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 При   осуществлении экспертно-аналитических мероприятий установлены факты неэффективного   использования средств местного бюджета на сумму   913,3 тыс. рублей.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 При   осуществлении контрольных мероприятий установлено нарушений </w:t>
            </w:r>
            <w:r w:rsidRPr="00CB77AD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на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общую </w:t>
            </w:r>
            <w:r w:rsidRPr="00CB77AD">
              <w:rPr>
                <w:rFonts w:ascii="Liberation Serif" w:hAnsi="Liberation Serif"/>
                <w:sz w:val="21"/>
                <w:szCs w:val="21"/>
                <w:lang w:eastAsia="en-US"/>
              </w:rPr>
              <w:t>сумму   2 824,2 тыс. рублей.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Материалы  2 экспертно-аналитических мероприятий и Отчеты (Акты) о проведении  4 контрольных  мероприятий   направлены   в правоохранительные  органы.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Проведено 29 экспертиз проектов муниципальных правовых актов  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</w:tc>
      </w:tr>
      <w:tr w:rsidR="000C0773" w:rsidTr="000E6B81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2 заседания комиссии по противодействию коррупции Ревизионной комиссии   МО Красноуфимский  округ.</w:t>
            </w:r>
          </w:p>
          <w:p w:rsidR="000C0773" w:rsidRDefault="000C0773" w:rsidP="0077603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Рассмотрено 3 вопроса: О рассмотрении проектов отчёта о деятельности Комиссии   по противодействию   коррупции Ревизионной    комиссии    МО Красноуфимский округ за 2022 год,   за 1 квартал 2023 года и  обзор   изменений внесенных в законодательство в сфере  противодействия   коррупции.</w:t>
            </w:r>
            <w:r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Постоянно.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0C0773" w:rsidTr="000E6B81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2022год.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09.01.2023 № 2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2022год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 1 квартале  2023 года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1 квартал 2023 года.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во 2 квартале  2023 года</w:t>
            </w:r>
          </w:p>
        </w:tc>
      </w:tr>
    </w:tbl>
    <w:p w:rsidR="000C0773" w:rsidRDefault="000C0773" w:rsidP="000C0773">
      <w:pPr>
        <w:tabs>
          <w:tab w:val="left" w:pos="8567"/>
        </w:tabs>
        <w:rPr>
          <w:sz w:val="28"/>
          <w:szCs w:val="28"/>
        </w:rPr>
      </w:pPr>
    </w:p>
    <w:sectPr w:rsidR="000C0773" w:rsidSect="00E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34"/>
    <w:rsid w:val="00060DBD"/>
    <w:rsid w:val="000C0773"/>
    <w:rsid w:val="00156FAB"/>
    <w:rsid w:val="001D33EA"/>
    <w:rsid w:val="001E5560"/>
    <w:rsid w:val="00204857"/>
    <w:rsid w:val="002D7FB2"/>
    <w:rsid w:val="00310848"/>
    <w:rsid w:val="00336845"/>
    <w:rsid w:val="004A0840"/>
    <w:rsid w:val="004B0D18"/>
    <w:rsid w:val="004D471F"/>
    <w:rsid w:val="005148F2"/>
    <w:rsid w:val="00547CE6"/>
    <w:rsid w:val="00775634"/>
    <w:rsid w:val="00776037"/>
    <w:rsid w:val="008336E3"/>
    <w:rsid w:val="008E6A9D"/>
    <w:rsid w:val="00AA44B9"/>
    <w:rsid w:val="00AC1211"/>
    <w:rsid w:val="00BA44D3"/>
    <w:rsid w:val="00BF7DB6"/>
    <w:rsid w:val="00C6498E"/>
    <w:rsid w:val="00D50861"/>
    <w:rsid w:val="00D80939"/>
    <w:rsid w:val="00E24EB8"/>
    <w:rsid w:val="00F415B5"/>
    <w:rsid w:val="00F42457"/>
    <w:rsid w:val="00FB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36E3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0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336E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23</cp:revision>
  <cp:lastPrinted>2023-06-29T07:33:00Z</cp:lastPrinted>
  <dcterms:created xsi:type="dcterms:W3CDTF">2019-10-16T04:46:00Z</dcterms:created>
  <dcterms:modified xsi:type="dcterms:W3CDTF">2023-07-03T03:03:00Z</dcterms:modified>
</cp:coreProperties>
</file>