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</w:t>
      </w:r>
      <w:bookmarkStart w:id="0" w:name="_GoBack"/>
      <w:r w:rsidRPr="00512C77">
        <w:rPr>
          <w:rFonts w:ascii="Liberation Serif" w:hAnsi="Liberation Serif"/>
          <w:sz w:val="28"/>
          <w:szCs w:val="28"/>
        </w:rPr>
        <w:t>О</w:t>
      </w:r>
      <w:r w:rsidR="00EB27E7">
        <w:rPr>
          <w:rFonts w:ascii="Liberation Serif" w:hAnsi="Liberation Serif"/>
          <w:sz w:val="28"/>
          <w:szCs w:val="28"/>
        </w:rPr>
        <w:t>б утверждении муниципальной программы</w:t>
      </w:r>
      <w:r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EB27E7">
        <w:rPr>
          <w:rFonts w:ascii="Liberation Serif" w:hAnsi="Liberation Serif"/>
          <w:sz w:val="28"/>
          <w:szCs w:val="28"/>
        </w:rPr>
        <w:t>округ до 2028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года».</w:t>
      </w:r>
    </w:p>
    <w:bookmarkEnd w:id="0"/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3E6E55">
        <w:rPr>
          <w:rFonts w:ascii="Liberation Serif" w:hAnsi="Liberation Serif"/>
          <w:sz w:val="28"/>
          <w:szCs w:val="28"/>
        </w:rPr>
        <w:t>1</w:t>
      </w:r>
      <w:r w:rsidR="00FB2E11">
        <w:rPr>
          <w:rFonts w:ascii="Liberation Serif" w:hAnsi="Liberation Serif"/>
          <w:sz w:val="28"/>
          <w:szCs w:val="28"/>
        </w:rPr>
        <w:t>6</w:t>
      </w:r>
      <w:r w:rsidR="003E6E55">
        <w:rPr>
          <w:rFonts w:ascii="Liberation Serif" w:hAnsi="Liberation Serif"/>
          <w:sz w:val="28"/>
          <w:szCs w:val="28"/>
        </w:rPr>
        <w:t>.0</w:t>
      </w:r>
      <w:r w:rsidR="00FB2E11">
        <w:rPr>
          <w:rFonts w:ascii="Liberation Serif" w:hAnsi="Liberation Serif"/>
          <w:sz w:val="28"/>
          <w:szCs w:val="28"/>
        </w:rPr>
        <w:t>9</w:t>
      </w:r>
      <w:r w:rsidR="003E6E55">
        <w:rPr>
          <w:rFonts w:ascii="Liberation Serif" w:hAnsi="Liberation Serif"/>
          <w:sz w:val="28"/>
          <w:szCs w:val="28"/>
        </w:rPr>
        <w:t>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EB27E7" w:rsidRPr="007E271C" w:rsidRDefault="00EB27E7" w:rsidP="00EB27E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/>
          <w:sz w:val="28"/>
          <w:szCs w:val="28"/>
        </w:rPr>
        <w:t>Р</w:t>
      </w:r>
      <w:r w:rsidRPr="007E271C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</w:t>
      </w:r>
      <w:r>
        <w:rPr>
          <w:rFonts w:ascii="Liberation Serif" w:hAnsi="Liberation Serif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/>
          <w:sz w:val="28"/>
          <w:szCs w:val="28"/>
        </w:rPr>
        <w:t xml:space="preserve"> Муниципального  образования Красноуфимский округ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 w:rsidRPr="007E271C">
        <w:rPr>
          <w:rFonts w:ascii="Liberation Serif" w:hAnsi="Liberation Serif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</w:t>
      </w:r>
      <w:r>
        <w:rPr>
          <w:rFonts w:ascii="Liberation Serif" w:hAnsi="Liberation Serif"/>
          <w:sz w:val="28"/>
          <w:szCs w:val="28"/>
        </w:rPr>
        <w:t xml:space="preserve">разования Красноуфимский округ </w:t>
      </w:r>
      <w:r w:rsidRPr="007E271C">
        <w:rPr>
          <w:rFonts w:ascii="Liberation Serif" w:hAnsi="Liberation Serif"/>
          <w:sz w:val="28"/>
          <w:szCs w:val="28"/>
        </w:rPr>
        <w:t>«</w:t>
      </w:r>
      <w:r w:rsidR="007B7624" w:rsidRPr="00512C77">
        <w:rPr>
          <w:rFonts w:ascii="Liberation Serif" w:hAnsi="Liberation Serif"/>
          <w:sz w:val="28"/>
          <w:szCs w:val="28"/>
        </w:rPr>
        <w:t>О</w:t>
      </w:r>
      <w:r w:rsidR="007B7624">
        <w:rPr>
          <w:rFonts w:ascii="Liberation Serif" w:hAnsi="Liberation Serif"/>
          <w:sz w:val="28"/>
          <w:szCs w:val="28"/>
        </w:rPr>
        <w:t>б утверждении муниципальной программы</w:t>
      </w:r>
      <w:r w:rsidR="007B7624"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7B7624"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="007B7624" w:rsidRPr="00512C77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7B7624">
        <w:rPr>
          <w:rFonts w:ascii="Liberation Serif" w:hAnsi="Liberation Serif"/>
          <w:sz w:val="28"/>
          <w:szCs w:val="28"/>
        </w:rPr>
        <w:t xml:space="preserve">округ до 2028 </w:t>
      </w:r>
      <w:r w:rsidR="007B7624" w:rsidRPr="00512C77">
        <w:rPr>
          <w:rFonts w:ascii="Liberation Serif" w:hAnsi="Liberation Serif"/>
          <w:sz w:val="28"/>
          <w:szCs w:val="28"/>
        </w:rPr>
        <w:t>года»</w:t>
      </w:r>
      <w:r>
        <w:rPr>
          <w:rFonts w:ascii="Liberation Serif" w:hAnsi="Liberation Serif"/>
          <w:sz w:val="28"/>
          <w:szCs w:val="28"/>
        </w:rPr>
        <w:t xml:space="preserve"> (далее - П</w:t>
      </w:r>
      <w:r w:rsidRPr="007E271C">
        <w:rPr>
          <w:rFonts w:ascii="Liberation Serif" w:hAnsi="Liberation Serif"/>
          <w:sz w:val="28"/>
          <w:szCs w:val="28"/>
        </w:rPr>
        <w:t>роект постановления).</w:t>
      </w:r>
    </w:p>
    <w:p w:rsidR="00EB27E7" w:rsidRPr="007E271C" w:rsidRDefault="00EB27E7" w:rsidP="00EB27E7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EB27E7" w:rsidRPr="004B4952" w:rsidRDefault="00EB27E7" w:rsidP="00EB27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7B7624">
        <w:rPr>
          <w:rFonts w:ascii="Liberation Serif" w:hAnsi="Liberation Serif"/>
          <w:sz w:val="28"/>
          <w:szCs w:val="28"/>
        </w:rPr>
        <w:t>начальника отдела</w:t>
      </w:r>
      <w:r>
        <w:rPr>
          <w:rFonts w:ascii="Liberation Serif" w:hAnsi="Liberation Serif"/>
          <w:sz w:val="28"/>
          <w:szCs w:val="28"/>
        </w:rPr>
        <w:t xml:space="preserve"> культуры и туризма </w:t>
      </w:r>
      <w:r w:rsidR="007B7624">
        <w:rPr>
          <w:rFonts w:ascii="Liberation Serif" w:hAnsi="Liberation Serif"/>
          <w:sz w:val="28"/>
          <w:szCs w:val="28"/>
        </w:rPr>
        <w:t xml:space="preserve">Администрации </w:t>
      </w:r>
      <w:r w:rsidR="007B7624" w:rsidRPr="004B4952">
        <w:rPr>
          <w:rFonts w:ascii="Liberation Serif" w:hAnsi="Liberation Serif"/>
          <w:sz w:val="28"/>
          <w:szCs w:val="28"/>
        </w:rPr>
        <w:t>МО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>
        <w:rPr>
          <w:rFonts w:ascii="Liberation Serif" w:hAnsi="Liberation Serif"/>
          <w:sz w:val="28"/>
          <w:szCs w:val="28"/>
        </w:rPr>
        <w:t>15.09.2022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34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9F00F1" w:rsidRPr="007B7624" w:rsidRDefault="00EB27E7" w:rsidP="007B7624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</w:t>
      </w:r>
      <w:r>
        <w:rPr>
          <w:rFonts w:ascii="Liberation Serif" w:hAnsi="Liberation Serif"/>
          <w:sz w:val="28"/>
          <w:szCs w:val="28"/>
        </w:rPr>
        <w:t xml:space="preserve"> с приложением на 30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листах</w:t>
      </w:r>
      <w:r w:rsidR="007B7624">
        <w:rPr>
          <w:rFonts w:ascii="Liberation Serif" w:hAnsi="Liberation Serif"/>
          <w:sz w:val="28"/>
          <w:szCs w:val="28"/>
        </w:rPr>
        <w:t>.</w:t>
      </w:r>
    </w:p>
    <w:p w:rsidR="009F00F1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AE0FFF" w:rsidRDefault="00382209" w:rsidP="00382209">
      <w:pPr>
        <w:ind w:firstLine="709"/>
        <w:jc w:val="both"/>
        <w:rPr>
          <w:sz w:val="28"/>
        </w:rPr>
      </w:pPr>
      <w:r>
        <w:rPr>
          <w:sz w:val="28"/>
        </w:rPr>
        <w:t xml:space="preserve">1.Представленный проект </w:t>
      </w:r>
      <w:r w:rsidR="00AE0FFF">
        <w:rPr>
          <w:sz w:val="28"/>
        </w:rPr>
        <w:t xml:space="preserve">разработан </w:t>
      </w:r>
      <w:r w:rsidR="0023246F">
        <w:rPr>
          <w:sz w:val="28"/>
        </w:rPr>
        <w:t xml:space="preserve">не </w:t>
      </w:r>
      <w:r w:rsidR="00AE0FFF">
        <w:rPr>
          <w:sz w:val="28"/>
        </w:rPr>
        <w:t>в соответствии</w:t>
      </w:r>
      <w:r w:rsidR="0023246F">
        <w:rPr>
          <w:sz w:val="28"/>
        </w:rPr>
        <w:t xml:space="preserve"> с п.5.</w:t>
      </w:r>
      <w:r w:rsidR="007B7624">
        <w:rPr>
          <w:sz w:val="28"/>
        </w:rPr>
        <w:t>3.</w:t>
      </w:r>
      <w:r w:rsidR="007B7624">
        <w:rPr>
          <w:rFonts w:ascii="Liberation Serif" w:hAnsi="Liberation Serif"/>
          <w:sz w:val="28"/>
        </w:rPr>
        <w:t xml:space="preserve"> постановления</w:t>
      </w:r>
      <w:r w:rsidR="00AE0FFF" w:rsidRPr="00016A27">
        <w:rPr>
          <w:rFonts w:ascii="Liberation Serif" w:hAnsi="Liberation Serif"/>
          <w:sz w:val="28"/>
        </w:rPr>
        <w:t xml:space="preserve"> Администрации МО Красноуфимский округ </w:t>
      </w:r>
      <w:r w:rsidR="00AE0FFF" w:rsidRPr="00016A27">
        <w:rPr>
          <w:rFonts w:ascii="Liberation Serif" w:hAnsi="Liberation Serif"/>
          <w:sz w:val="28"/>
          <w:szCs w:val="28"/>
        </w:rPr>
        <w:t xml:space="preserve">от </w:t>
      </w:r>
      <w:r w:rsidR="00AE0FFF">
        <w:rPr>
          <w:rFonts w:ascii="Liberation Serif" w:hAnsi="Liberation Serif"/>
          <w:sz w:val="28"/>
          <w:szCs w:val="28"/>
        </w:rPr>
        <w:t>13.07.2022</w:t>
      </w:r>
      <w:r w:rsidR="00AE0FFF" w:rsidRPr="00016A27">
        <w:rPr>
          <w:rFonts w:ascii="Liberation Serif" w:hAnsi="Liberation Serif"/>
          <w:sz w:val="28"/>
          <w:szCs w:val="28"/>
        </w:rPr>
        <w:t xml:space="preserve"> № </w:t>
      </w:r>
      <w:r w:rsidR="00AE0FFF">
        <w:rPr>
          <w:rFonts w:ascii="Liberation Serif" w:hAnsi="Liberation Serif"/>
          <w:sz w:val="28"/>
          <w:szCs w:val="28"/>
        </w:rPr>
        <w:t>542</w:t>
      </w:r>
      <w:r w:rsidR="00AE0FFF" w:rsidRPr="00016A27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округ»</w:t>
      </w:r>
      <w:r w:rsidR="00AE0FFF">
        <w:rPr>
          <w:rFonts w:ascii="Liberation Serif" w:hAnsi="Liberation Serif"/>
          <w:sz w:val="28"/>
          <w:szCs w:val="28"/>
        </w:rPr>
        <w:t>.</w:t>
      </w:r>
      <w:r w:rsidR="0023246F">
        <w:rPr>
          <w:rFonts w:ascii="Liberation Serif" w:hAnsi="Liberation Serif"/>
          <w:sz w:val="28"/>
          <w:szCs w:val="28"/>
        </w:rPr>
        <w:t xml:space="preserve"> Отсутствует раздел «Характеристика и </w:t>
      </w:r>
      <w:r w:rsidR="007B7624">
        <w:rPr>
          <w:rFonts w:ascii="Liberation Serif" w:hAnsi="Liberation Serif"/>
          <w:sz w:val="28"/>
          <w:szCs w:val="28"/>
        </w:rPr>
        <w:t>анализ текущего</w:t>
      </w:r>
      <w:r w:rsidR="0023246F">
        <w:rPr>
          <w:rFonts w:ascii="Liberation Serif" w:hAnsi="Liberation Serif"/>
          <w:sz w:val="28"/>
          <w:szCs w:val="28"/>
        </w:rPr>
        <w:t xml:space="preserve"> состояния сферы социально- </w:t>
      </w:r>
      <w:r w:rsidR="007B7624">
        <w:rPr>
          <w:rFonts w:ascii="Liberation Serif" w:hAnsi="Liberation Serif"/>
          <w:sz w:val="28"/>
          <w:szCs w:val="28"/>
        </w:rPr>
        <w:t>экономического развития</w:t>
      </w:r>
      <w:r w:rsidR="0023246F">
        <w:rPr>
          <w:rFonts w:ascii="Liberation Serif" w:hAnsi="Liberation Serif"/>
          <w:sz w:val="28"/>
          <w:szCs w:val="28"/>
        </w:rPr>
        <w:t xml:space="preserve"> муниципального образования».</w:t>
      </w:r>
    </w:p>
    <w:p w:rsidR="00382209" w:rsidRPr="007B7624" w:rsidRDefault="00AE0FFF" w:rsidP="007B7624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3246F" w:rsidRPr="0023246F">
        <w:rPr>
          <w:sz w:val="28"/>
        </w:rPr>
        <w:t xml:space="preserve"> </w:t>
      </w:r>
      <w:r w:rsidR="0023246F">
        <w:rPr>
          <w:sz w:val="28"/>
        </w:rPr>
        <w:t>В приложении №2 к Проекту постановления по строкам 1.8, 1.9, 1.10, 1.20,1.21 указаны целевые показатели №8, 9,10,20,</w:t>
      </w:r>
      <w:r w:rsidR="007B7624">
        <w:rPr>
          <w:sz w:val="28"/>
        </w:rPr>
        <w:t>21</w:t>
      </w:r>
      <w:r w:rsidR="0023246F">
        <w:rPr>
          <w:sz w:val="28"/>
        </w:rPr>
        <w:t xml:space="preserve"> </w:t>
      </w:r>
      <w:r w:rsidR="007B7624">
        <w:rPr>
          <w:sz w:val="28"/>
        </w:rPr>
        <w:t>без числовых</w:t>
      </w:r>
      <w:r w:rsidR="0023246F">
        <w:rPr>
          <w:sz w:val="28"/>
        </w:rPr>
        <w:t xml:space="preserve"> значений.</w:t>
      </w:r>
    </w:p>
    <w:p w:rsidR="00A7488A" w:rsidRDefault="00A7488A" w:rsidP="00A7488A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1B7460"/>
    <w:rsid w:val="001E6A79"/>
    <w:rsid w:val="0023246F"/>
    <w:rsid w:val="00244FC8"/>
    <w:rsid w:val="0026665C"/>
    <w:rsid w:val="00283612"/>
    <w:rsid w:val="002A29AE"/>
    <w:rsid w:val="002B24BA"/>
    <w:rsid w:val="00382209"/>
    <w:rsid w:val="003E5A35"/>
    <w:rsid w:val="003E6E55"/>
    <w:rsid w:val="004041BE"/>
    <w:rsid w:val="00446427"/>
    <w:rsid w:val="00464BA3"/>
    <w:rsid w:val="0050712C"/>
    <w:rsid w:val="00512C77"/>
    <w:rsid w:val="0052237C"/>
    <w:rsid w:val="00561246"/>
    <w:rsid w:val="00583627"/>
    <w:rsid w:val="00592A29"/>
    <w:rsid w:val="0059650D"/>
    <w:rsid w:val="00603A13"/>
    <w:rsid w:val="0061082E"/>
    <w:rsid w:val="00621B13"/>
    <w:rsid w:val="0066269B"/>
    <w:rsid w:val="00673E71"/>
    <w:rsid w:val="006A615B"/>
    <w:rsid w:val="006D776C"/>
    <w:rsid w:val="006F0405"/>
    <w:rsid w:val="00782047"/>
    <w:rsid w:val="007B7624"/>
    <w:rsid w:val="007F521B"/>
    <w:rsid w:val="00845201"/>
    <w:rsid w:val="008544FC"/>
    <w:rsid w:val="00886F9A"/>
    <w:rsid w:val="00894124"/>
    <w:rsid w:val="008B283B"/>
    <w:rsid w:val="008C372A"/>
    <w:rsid w:val="008C59B6"/>
    <w:rsid w:val="008F1155"/>
    <w:rsid w:val="009337C1"/>
    <w:rsid w:val="009819CE"/>
    <w:rsid w:val="009A571E"/>
    <w:rsid w:val="009F00F1"/>
    <w:rsid w:val="00A07DB0"/>
    <w:rsid w:val="00A36A0E"/>
    <w:rsid w:val="00A7488A"/>
    <w:rsid w:val="00A87CA1"/>
    <w:rsid w:val="00A9429E"/>
    <w:rsid w:val="00AE0FFF"/>
    <w:rsid w:val="00BE07F1"/>
    <w:rsid w:val="00C362FD"/>
    <w:rsid w:val="00C45206"/>
    <w:rsid w:val="00C83F92"/>
    <w:rsid w:val="00D02C6C"/>
    <w:rsid w:val="00DB49A5"/>
    <w:rsid w:val="00DC7938"/>
    <w:rsid w:val="00E22EB4"/>
    <w:rsid w:val="00E70083"/>
    <w:rsid w:val="00EB27E7"/>
    <w:rsid w:val="00EE7A34"/>
    <w:rsid w:val="00EF1A1C"/>
    <w:rsid w:val="00F06751"/>
    <w:rsid w:val="00F60774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25</cp:revision>
  <cp:lastPrinted>2022-09-16T05:56:00Z</cp:lastPrinted>
  <dcterms:created xsi:type="dcterms:W3CDTF">2020-02-05T05:29:00Z</dcterms:created>
  <dcterms:modified xsi:type="dcterms:W3CDTF">2022-09-16T09:47:00Z</dcterms:modified>
</cp:coreProperties>
</file>