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CC5" w:rsidRPr="007E271C" w:rsidRDefault="009B0CC5" w:rsidP="009B0CC5">
      <w:pPr>
        <w:spacing w:after="0" w:line="240" w:lineRule="auto"/>
        <w:ind w:firstLine="567"/>
        <w:jc w:val="center"/>
        <w:rPr>
          <w:rFonts w:ascii="Liberation Serif" w:hAnsi="Liberation Serif" w:cs="Times New Roman"/>
          <w:sz w:val="28"/>
          <w:szCs w:val="28"/>
        </w:rPr>
      </w:pPr>
      <w:r w:rsidRPr="007E271C">
        <w:rPr>
          <w:rFonts w:ascii="Liberation Serif" w:hAnsi="Liberation Serif" w:cs="Times New Roman"/>
          <w:sz w:val="28"/>
          <w:szCs w:val="28"/>
        </w:rPr>
        <w:t>ЗАКЛЮЧЕНИЕ</w:t>
      </w:r>
    </w:p>
    <w:p w:rsidR="009B0CC5" w:rsidRPr="007E271C" w:rsidRDefault="009B0CC5" w:rsidP="009B0CC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E271C">
        <w:rPr>
          <w:rFonts w:ascii="Liberation Serif" w:hAnsi="Liberation Serif" w:cs="Times New Roman"/>
          <w:sz w:val="28"/>
          <w:szCs w:val="28"/>
        </w:rPr>
        <w:t xml:space="preserve">Ревизионной комиссии Муниципального образования Красноуфимский округ </w:t>
      </w:r>
      <w:bookmarkStart w:id="0" w:name="_GoBack"/>
      <w:r w:rsidRPr="007E271C">
        <w:rPr>
          <w:rFonts w:ascii="Liberation Serif" w:hAnsi="Liberation Serif" w:cs="Times New Roman"/>
          <w:sz w:val="28"/>
          <w:szCs w:val="28"/>
        </w:rPr>
        <w:t>на проект постановления Администрации Муниципального образования Красноуфимский округ «</w:t>
      </w:r>
      <w:r w:rsidR="008745D6">
        <w:rPr>
          <w:rFonts w:ascii="Liberation Serif" w:hAnsi="Liberation Serif" w:cs="Times New Roman"/>
          <w:sz w:val="28"/>
          <w:szCs w:val="28"/>
        </w:rPr>
        <w:t>Об утверждении муниципальной программы</w:t>
      </w:r>
      <w:r w:rsidRPr="007E271C">
        <w:rPr>
          <w:rFonts w:ascii="Liberation Serif" w:hAnsi="Liberation Serif" w:cs="Times New Roman"/>
          <w:sz w:val="28"/>
          <w:szCs w:val="28"/>
        </w:rPr>
        <w:t xml:space="preserve"> «</w:t>
      </w:r>
      <w:r w:rsidR="008745D6">
        <w:rPr>
          <w:rFonts w:ascii="Liberation Serif" w:hAnsi="Liberation Serif" w:cs="Times New Roman"/>
          <w:sz w:val="28"/>
          <w:szCs w:val="28"/>
        </w:rPr>
        <w:t>Градостроительное   планирование территорий МО Красноуфимский округ до 2028</w:t>
      </w:r>
      <w:r w:rsidRPr="007E271C">
        <w:rPr>
          <w:rFonts w:ascii="Liberation Serif" w:hAnsi="Liberation Serif" w:cs="Times New Roman"/>
          <w:sz w:val="28"/>
          <w:szCs w:val="28"/>
        </w:rPr>
        <w:t xml:space="preserve"> года».</w:t>
      </w:r>
    </w:p>
    <w:bookmarkEnd w:id="0"/>
    <w:p w:rsidR="009B0CC5" w:rsidRPr="007E271C" w:rsidRDefault="009B0CC5" w:rsidP="009B0CC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9B0CC5" w:rsidRPr="007E271C" w:rsidRDefault="008745D6" w:rsidP="009B0CC5">
      <w:pPr>
        <w:jc w:val="both"/>
        <w:rPr>
          <w:rFonts w:ascii="Liberation Serif" w:hAnsi="Liberation Serif" w:cs="Times New Roman"/>
          <w:sz w:val="28"/>
          <w:szCs w:val="28"/>
        </w:rPr>
      </w:pPr>
      <w:r w:rsidRPr="007E271C">
        <w:rPr>
          <w:rFonts w:ascii="Liberation Serif" w:hAnsi="Liberation Serif" w:cs="Times New Roman"/>
          <w:sz w:val="28"/>
          <w:szCs w:val="28"/>
        </w:rPr>
        <w:t>г. Красноуфимск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</w:t>
      </w:r>
      <w:r w:rsidR="00C91415">
        <w:rPr>
          <w:rFonts w:ascii="Liberation Serif" w:hAnsi="Liberation Serif" w:cs="Times New Roman"/>
          <w:sz w:val="28"/>
          <w:szCs w:val="28"/>
        </w:rPr>
        <w:t>17.08</w:t>
      </w:r>
      <w:r w:rsidRPr="007E271C">
        <w:rPr>
          <w:rFonts w:ascii="Liberation Serif" w:hAnsi="Liberation Serif" w:cs="Times New Roman"/>
          <w:sz w:val="28"/>
          <w:szCs w:val="28"/>
        </w:rPr>
        <w:t>.2022 года</w:t>
      </w:r>
    </w:p>
    <w:p w:rsidR="009B0CC5" w:rsidRPr="007E271C" w:rsidRDefault="009B0CC5" w:rsidP="008745D6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E271C">
        <w:rPr>
          <w:rFonts w:ascii="Liberation Serif" w:hAnsi="Liberation Serif" w:cs="Times New Roman"/>
          <w:sz w:val="28"/>
          <w:szCs w:val="28"/>
        </w:rPr>
        <w:t xml:space="preserve">На основании пункта 2 статьи 157 Бюджетного кодекса Российской Федерации, пункта 7 части 1 статьи 9 Федерального закона </w:t>
      </w:r>
      <w:r w:rsidRPr="007E271C">
        <w:rPr>
          <w:rFonts w:ascii="Liberation Serif" w:hAnsi="Liberation Serif" w:cs="Times New Roman"/>
          <w:sz w:val="28"/>
          <w:szCs w:val="28"/>
        </w:rPr>
        <w:br/>
        <w:t xml:space="preserve">от 07.02.2011 года </w:t>
      </w:r>
      <w:r w:rsidRPr="007E271C">
        <w:rPr>
          <w:rFonts w:ascii="Liberation Serif" w:hAnsi="Liberation Serif" w:cs="Times New Roman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 w:rsidRPr="007E271C">
        <w:rPr>
          <w:rFonts w:ascii="Liberation Serif" w:hAnsi="Liberation Serif" w:cs="Times New Roman"/>
          <w:sz w:val="28"/>
          <w:szCs w:val="28"/>
        </w:rPr>
        <w:t>Р</w:t>
      </w:r>
      <w:r w:rsidRPr="007E271C">
        <w:rPr>
          <w:rFonts w:ascii="Liberation Serif" w:hAnsi="Liberation Serif" w:cs="Times New Roman"/>
          <w:spacing w:val="-2"/>
          <w:sz w:val="28"/>
          <w:szCs w:val="28"/>
        </w:rPr>
        <w:t>оссийской Федерации и муниципальных образо</w:t>
      </w:r>
      <w:r w:rsidR="003E5624">
        <w:rPr>
          <w:rFonts w:ascii="Liberation Serif" w:hAnsi="Liberation Serif" w:cs="Times New Roman"/>
          <w:spacing w:val="-2"/>
          <w:sz w:val="28"/>
          <w:szCs w:val="28"/>
        </w:rPr>
        <w:t xml:space="preserve">ваний» и  подпункта 7 пункта  </w:t>
      </w:r>
      <w:r w:rsidRPr="007E271C">
        <w:rPr>
          <w:rFonts w:ascii="Liberation Serif" w:hAnsi="Liberation Serif" w:cs="Times New Roman"/>
          <w:spacing w:val="-2"/>
          <w:sz w:val="28"/>
          <w:szCs w:val="28"/>
        </w:rPr>
        <w:t>1 статьи  8 Положения  Ревизионной комиссии</w:t>
      </w:r>
      <w:r w:rsidRPr="007E271C">
        <w:rPr>
          <w:rFonts w:ascii="Liberation Serif" w:hAnsi="Liberation Serif" w:cs="Times New Roman"/>
          <w:sz w:val="28"/>
          <w:szCs w:val="28"/>
        </w:rPr>
        <w:t xml:space="preserve"> Муниципального  образования Красноуфимский округ</w:t>
      </w:r>
      <w:r w:rsidRPr="007E271C">
        <w:rPr>
          <w:rFonts w:ascii="Liberation Serif" w:hAnsi="Liberation Serif" w:cs="Times New Roman"/>
          <w:spacing w:val="-2"/>
          <w:sz w:val="28"/>
          <w:szCs w:val="28"/>
        </w:rPr>
        <w:t xml:space="preserve">, утвержденного  решением  Думы  </w:t>
      </w:r>
      <w:r w:rsidRPr="007E271C">
        <w:rPr>
          <w:rFonts w:ascii="Liberation Serif" w:hAnsi="Liberation Serif" w:cs="Times New Roman"/>
          <w:sz w:val="28"/>
          <w:szCs w:val="28"/>
        </w:rPr>
        <w:t>Муниципального  образования  Красноуфимский округ от 25.09.2014 года №250, Ревизионной комиссией Муниципального  образования Красноуфимский округ  подготовлено  заключение по результатам  экспертизы на  проект постановления  Администрации Муниципального  об</w:t>
      </w:r>
      <w:r w:rsidR="008745D6">
        <w:rPr>
          <w:rFonts w:ascii="Liberation Serif" w:hAnsi="Liberation Serif" w:cs="Times New Roman"/>
          <w:sz w:val="28"/>
          <w:szCs w:val="28"/>
        </w:rPr>
        <w:t xml:space="preserve">разования Красноуфимский округ </w:t>
      </w:r>
      <w:r w:rsidR="008745D6" w:rsidRPr="007E271C">
        <w:rPr>
          <w:rFonts w:ascii="Liberation Serif" w:hAnsi="Liberation Serif" w:cs="Times New Roman"/>
          <w:sz w:val="28"/>
          <w:szCs w:val="28"/>
        </w:rPr>
        <w:t>«</w:t>
      </w:r>
      <w:r w:rsidR="008745D6">
        <w:rPr>
          <w:rFonts w:ascii="Liberation Serif" w:hAnsi="Liberation Serif" w:cs="Times New Roman"/>
          <w:sz w:val="28"/>
          <w:szCs w:val="28"/>
        </w:rPr>
        <w:t>Об  утверждении муниципальной  программы</w:t>
      </w:r>
      <w:r w:rsidR="008745D6" w:rsidRPr="007E271C">
        <w:rPr>
          <w:rFonts w:ascii="Liberation Serif" w:hAnsi="Liberation Serif" w:cs="Times New Roman"/>
          <w:sz w:val="28"/>
          <w:szCs w:val="28"/>
        </w:rPr>
        <w:t xml:space="preserve"> «</w:t>
      </w:r>
      <w:r w:rsidR="008745D6">
        <w:rPr>
          <w:rFonts w:ascii="Liberation Serif" w:hAnsi="Liberation Serif" w:cs="Times New Roman"/>
          <w:sz w:val="28"/>
          <w:szCs w:val="28"/>
        </w:rPr>
        <w:t>Градостроительное   планирование  территорий МО Красноуфимский округ до 2028</w:t>
      </w:r>
      <w:r w:rsidR="008745D6">
        <w:rPr>
          <w:rFonts w:ascii="Liberation Serif" w:hAnsi="Liberation Serif" w:cs="Times New Roman"/>
          <w:sz w:val="28"/>
          <w:szCs w:val="28"/>
        </w:rPr>
        <w:t xml:space="preserve"> года» </w:t>
      </w:r>
      <w:r w:rsidR="00EC74DE">
        <w:rPr>
          <w:rFonts w:ascii="Liberation Serif" w:hAnsi="Liberation Serif" w:cs="Times New Roman"/>
          <w:sz w:val="28"/>
          <w:szCs w:val="28"/>
        </w:rPr>
        <w:t>(далее - П</w:t>
      </w:r>
      <w:r w:rsidRPr="007E271C">
        <w:rPr>
          <w:rFonts w:ascii="Liberation Serif" w:hAnsi="Liberation Serif" w:cs="Times New Roman"/>
          <w:sz w:val="28"/>
          <w:szCs w:val="28"/>
        </w:rPr>
        <w:t>роект постановления).</w:t>
      </w:r>
    </w:p>
    <w:p w:rsidR="009B0CC5" w:rsidRPr="007E271C" w:rsidRDefault="009B0CC5" w:rsidP="009B0CC5">
      <w:pPr>
        <w:shd w:val="clear" w:color="auto" w:fill="FFFFFF"/>
        <w:spacing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7E271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 Ревизионную комиссию </w:t>
      </w:r>
      <w:r w:rsidRPr="007E271C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  <w:r w:rsidRPr="007E271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Красноуфимский округ для проведения экспертизы поступили следующие документы:</w:t>
      </w:r>
    </w:p>
    <w:p w:rsidR="008745D6" w:rsidRPr="004B4952" w:rsidRDefault="008745D6" w:rsidP="008745D6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1.С</w:t>
      </w:r>
      <w:r w:rsidRPr="004B4952">
        <w:rPr>
          <w:rFonts w:ascii="Liberation Serif" w:hAnsi="Liberation Serif"/>
          <w:sz w:val="28"/>
          <w:szCs w:val="28"/>
        </w:rPr>
        <w:t xml:space="preserve">опроводительное письмо за подписью Главы МО Красноуфимский округ от </w:t>
      </w:r>
      <w:r>
        <w:rPr>
          <w:rFonts w:ascii="Liberation Serif" w:hAnsi="Liberation Serif"/>
          <w:sz w:val="28"/>
          <w:szCs w:val="28"/>
        </w:rPr>
        <w:t>16.08.2022</w:t>
      </w:r>
      <w:r w:rsidRPr="004B4952">
        <w:rPr>
          <w:rFonts w:ascii="Liberation Serif" w:hAnsi="Liberation Serif"/>
          <w:sz w:val="28"/>
          <w:szCs w:val="28"/>
        </w:rPr>
        <w:t xml:space="preserve"> года № </w:t>
      </w:r>
      <w:r>
        <w:rPr>
          <w:rFonts w:ascii="Liberation Serif" w:hAnsi="Liberation Serif"/>
          <w:sz w:val="28"/>
          <w:szCs w:val="28"/>
        </w:rPr>
        <w:t>1672</w:t>
      </w:r>
      <w:r w:rsidRPr="004B4952">
        <w:rPr>
          <w:rFonts w:ascii="Liberation Serif" w:hAnsi="Liberation Serif"/>
          <w:sz w:val="28"/>
          <w:szCs w:val="28"/>
        </w:rPr>
        <w:t>- на 1 листе;</w:t>
      </w:r>
    </w:p>
    <w:p w:rsidR="008745D6" w:rsidRPr="00B9224F" w:rsidRDefault="008745D6" w:rsidP="00B9224F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4B4952">
        <w:rPr>
          <w:rFonts w:ascii="Liberation Serif" w:hAnsi="Liberation Serif"/>
          <w:sz w:val="28"/>
          <w:szCs w:val="28"/>
        </w:rPr>
        <w:t>2. проект постановления с приложением на 1</w:t>
      </w:r>
      <w:r>
        <w:rPr>
          <w:rFonts w:ascii="Liberation Serif" w:hAnsi="Liberation Serif"/>
          <w:sz w:val="28"/>
          <w:szCs w:val="28"/>
        </w:rPr>
        <w:t>4</w:t>
      </w:r>
      <w:r w:rsidRPr="004B4952">
        <w:rPr>
          <w:rFonts w:ascii="Liberation Serif" w:hAnsi="Liberation Serif"/>
          <w:sz w:val="28"/>
          <w:szCs w:val="28"/>
        </w:rPr>
        <w:t xml:space="preserve"> листах.</w:t>
      </w:r>
    </w:p>
    <w:p w:rsidR="008745D6" w:rsidRPr="007E271C" w:rsidRDefault="008745D6" w:rsidP="009B0CC5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EC74DE" w:rsidRPr="007A2D89" w:rsidRDefault="00EC74DE" w:rsidP="00EC74DE">
      <w:pPr>
        <w:pStyle w:val="a6"/>
        <w:shd w:val="clear" w:color="auto" w:fill="FFFFFF"/>
        <w:ind w:left="0"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7A2D89">
        <w:rPr>
          <w:rFonts w:ascii="Liberation Serif" w:hAnsi="Liberation Serif"/>
          <w:color w:val="000000"/>
          <w:sz w:val="28"/>
          <w:szCs w:val="28"/>
        </w:rPr>
        <w:t xml:space="preserve">В ходе проведения экспертизы Проекта постановления нарушений не установлено. </w:t>
      </w:r>
    </w:p>
    <w:p w:rsidR="009B0CC5" w:rsidRPr="007E271C" w:rsidRDefault="009B0CC5" w:rsidP="009B0CC5">
      <w:pPr>
        <w:tabs>
          <w:tab w:val="num" w:pos="927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9B0CC5" w:rsidRPr="007E271C" w:rsidRDefault="00161BB8" w:rsidP="009B0CC5">
      <w:pPr>
        <w:tabs>
          <w:tab w:val="num" w:pos="927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E271C">
        <w:rPr>
          <w:rFonts w:ascii="Liberation Serif" w:hAnsi="Liberation Serif" w:cs="Times New Roman"/>
          <w:sz w:val="28"/>
          <w:szCs w:val="28"/>
        </w:rPr>
        <w:t>Председатель Ревизионной комиссии</w:t>
      </w:r>
    </w:p>
    <w:p w:rsidR="009B0CC5" w:rsidRPr="007E271C" w:rsidRDefault="009B0CC5" w:rsidP="009B0CC5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7E271C"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              </w:t>
      </w:r>
      <w:proofErr w:type="spellStart"/>
      <w:r w:rsidRPr="007E271C">
        <w:rPr>
          <w:rFonts w:ascii="Liberation Serif" w:hAnsi="Liberation Serif"/>
          <w:sz w:val="28"/>
          <w:szCs w:val="28"/>
        </w:rPr>
        <w:t>И.Г.Тебнева</w:t>
      </w:r>
      <w:proofErr w:type="spellEnd"/>
    </w:p>
    <w:p w:rsidR="009B0CC5" w:rsidRDefault="009B0CC5" w:rsidP="009B0CC5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9B0CC5" w:rsidRDefault="009B0CC5" w:rsidP="009B0CC5">
      <w:pPr>
        <w:rPr>
          <w:rFonts w:ascii="Liberation Serif" w:hAnsi="Liberation Serif" w:cs="Times New Roman"/>
          <w:sz w:val="28"/>
          <w:szCs w:val="28"/>
        </w:rPr>
      </w:pPr>
    </w:p>
    <w:p w:rsidR="006F6D66" w:rsidRDefault="006F6D66"/>
    <w:sectPr w:rsidR="006F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63929"/>
    <w:multiLevelType w:val="hybridMultilevel"/>
    <w:tmpl w:val="17965756"/>
    <w:lvl w:ilvl="0" w:tplc="B35C6242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153C81"/>
    <w:multiLevelType w:val="hybridMultilevel"/>
    <w:tmpl w:val="95EE3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974AB7"/>
    <w:multiLevelType w:val="hybridMultilevel"/>
    <w:tmpl w:val="990C0F6C"/>
    <w:lvl w:ilvl="0" w:tplc="B0A8A6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C5"/>
    <w:rsid w:val="000B5F73"/>
    <w:rsid w:val="00100BBF"/>
    <w:rsid w:val="00161BB8"/>
    <w:rsid w:val="002D125E"/>
    <w:rsid w:val="003E5624"/>
    <w:rsid w:val="00431C87"/>
    <w:rsid w:val="004B798E"/>
    <w:rsid w:val="005C7C51"/>
    <w:rsid w:val="005F1C8D"/>
    <w:rsid w:val="006A6B3F"/>
    <w:rsid w:val="006E0BA4"/>
    <w:rsid w:val="006F6D66"/>
    <w:rsid w:val="007E271C"/>
    <w:rsid w:val="008079F6"/>
    <w:rsid w:val="008745D6"/>
    <w:rsid w:val="009B0CC5"/>
    <w:rsid w:val="00A77B5B"/>
    <w:rsid w:val="00AF52D6"/>
    <w:rsid w:val="00B9224F"/>
    <w:rsid w:val="00BD0B13"/>
    <w:rsid w:val="00BD0D12"/>
    <w:rsid w:val="00C61782"/>
    <w:rsid w:val="00C91415"/>
    <w:rsid w:val="00CF1066"/>
    <w:rsid w:val="00D31566"/>
    <w:rsid w:val="00D84FAA"/>
    <w:rsid w:val="00EC74DE"/>
    <w:rsid w:val="00F80C9B"/>
    <w:rsid w:val="00FA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21DD"/>
  <w15:chartTrackingRefBased/>
  <w15:docId w15:val="{9F2F5EDF-D5ED-44FC-88D3-B1B58599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C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B0CC5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B0C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ПАРАГРАФ Знак,Абзац списка11 Знак"/>
    <w:link w:val="a6"/>
    <w:uiPriority w:val="34"/>
    <w:locked/>
    <w:rsid w:val="009B0CC5"/>
    <w:rPr>
      <w:sz w:val="24"/>
      <w:szCs w:val="24"/>
    </w:rPr>
  </w:style>
  <w:style w:type="paragraph" w:styleId="a6">
    <w:name w:val="List Paragraph"/>
    <w:aliases w:val="ПАРАГРАФ,Абзац списка11"/>
    <w:basedOn w:val="a"/>
    <w:link w:val="a5"/>
    <w:uiPriority w:val="34"/>
    <w:qFormat/>
    <w:rsid w:val="009B0CC5"/>
    <w:pPr>
      <w:spacing w:after="0" w:line="240" w:lineRule="auto"/>
      <w:ind w:left="708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1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1BB8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AF52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F52D6"/>
    <w:rPr>
      <w:sz w:val="20"/>
      <w:szCs w:val="20"/>
    </w:rPr>
  </w:style>
  <w:style w:type="paragraph" w:customStyle="1" w:styleId="ConsPlusNormal">
    <w:name w:val="ConsPlusNormal"/>
    <w:rsid w:val="004B7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58401-F07D-4C0E-8CE3-65EBDCA7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cp:lastPrinted>2022-08-17T06:28:00Z</cp:lastPrinted>
  <dcterms:created xsi:type="dcterms:W3CDTF">2020-12-10T07:30:00Z</dcterms:created>
  <dcterms:modified xsi:type="dcterms:W3CDTF">2022-08-17T08:41:00Z</dcterms:modified>
</cp:coreProperties>
</file>