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5" w:rsidRPr="007E271C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«О внесении изменений в муниципальную программу Муниципального образования Красноуфимский округ «Развитие   системы образования в Муниципальном образовании Красноуфимский округ до 2024 года».</w:t>
      </w:r>
    </w:p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3E5624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15</w:t>
      </w:r>
      <w:r w:rsidR="00431C87" w:rsidRPr="007E271C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7</w:t>
      </w:r>
      <w:r w:rsidR="00431C87" w:rsidRPr="007E271C">
        <w:rPr>
          <w:rFonts w:ascii="Liberation Serif" w:hAnsi="Liberation Serif" w:cs="Times New Roman"/>
          <w:sz w:val="28"/>
          <w:szCs w:val="28"/>
        </w:rPr>
        <w:t xml:space="preserve">.2022 </w:t>
      </w:r>
      <w:r w:rsidR="009B0CC5" w:rsidRPr="007E271C">
        <w:rPr>
          <w:rFonts w:ascii="Liberation Serif" w:hAnsi="Liberation Serif" w:cs="Times New Roman"/>
          <w:sz w:val="28"/>
          <w:szCs w:val="28"/>
        </w:rPr>
        <w:t xml:space="preserve"> года</w:t>
      </w:r>
      <w:proofErr w:type="gramEnd"/>
      <w:r w:rsidR="009B0CC5" w:rsidRPr="007E271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="009B0CC5" w:rsidRPr="007E271C">
        <w:rPr>
          <w:rFonts w:ascii="Liberation Serif" w:hAnsi="Liberation Serif" w:cs="Times New Roman"/>
          <w:sz w:val="28"/>
          <w:szCs w:val="28"/>
        </w:rPr>
        <w:t xml:space="preserve">     г. Красноуфимск</w:t>
      </w:r>
    </w:p>
    <w:p w:rsidR="009B0CC5" w:rsidRPr="007E271C" w:rsidRDefault="009B0CC5" w:rsidP="009B0CC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 w:cs="Times New Roman"/>
          <w:sz w:val="28"/>
          <w:szCs w:val="28"/>
        </w:rPr>
        <w:t>Р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</w:t>
      </w:r>
      <w:r w:rsidR="003E5624">
        <w:rPr>
          <w:rFonts w:ascii="Liberation Serif" w:hAnsi="Liberation Serif" w:cs="Times New Roman"/>
          <w:spacing w:val="-2"/>
          <w:sz w:val="28"/>
          <w:szCs w:val="28"/>
        </w:rPr>
        <w:t xml:space="preserve">ваний» и  подпункта 7 пункта 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1 статьи  8 Положения  Ревизионной комиссии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 внесении  изменений  в  муниципальную программу Муниципального  образования Красноуфимский округ «Развитие системы образования в Муниципальном образовании Красноуфимски</w:t>
      </w:r>
      <w:r w:rsidR="00EC74DE">
        <w:rPr>
          <w:rFonts w:ascii="Liberation Serif" w:hAnsi="Liberation Serif" w:cs="Times New Roman"/>
          <w:sz w:val="28"/>
          <w:szCs w:val="28"/>
        </w:rPr>
        <w:t>й округ до 2024 года» (далее - П</w:t>
      </w:r>
      <w:r w:rsidRPr="007E271C">
        <w:rPr>
          <w:rFonts w:ascii="Liberation Serif" w:hAnsi="Liberation Serif" w:cs="Times New Roman"/>
          <w:sz w:val="28"/>
          <w:szCs w:val="28"/>
        </w:rPr>
        <w:t>роект постановления).</w:t>
      </w:r>
    </w:p>
    <w:p w:rsidR="009B0CC5" w:rsidRPr="007E271C" w:rsidRDefault="009B0CC5" w:rsidP="009B0CC5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начальника Муниципального отдела управления образованием Муниципального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Н.А. 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 от</w:t>
      </w:r>
      <w:r w:rsidR="003E56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14.07.2022 года № 611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Проект постановлен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ия с приложениями №</w:t>
      </w:r>
      <w:proofErr w:type="gramStart"/>
      <w:r w:rsidR="003E56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1, </w:t>
      </w:r>
      <w:r w:rsidR="00161BB8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 на </w:t>
      </w:r>
      <w:r w:rsidR="003E56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23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листах.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="00161BB8"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EC74DE" w:rsidRPr="00EC74DE" w:rsidRDefault="009B0CC5" w:rsidP="00EC74DE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="00161BB8"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Красноу</w:t>
      </w:r>
      <w:r w:rsidR="00CF1066">
        <w:rPr>
          <w:rFonts w:ascii="Liberation Serif" w:hAnsi="Liberation Serif" w:cs="Times New Roman"/>
          <w:sz w:val="28"/>
          <w:szCs w:val="28"/>
        </w:rPr>
        <w:t>фимский округ от 01.06.2022 №414</w:t>
      </w:r>
      <w:r w:rsidRPr="007E271C">
        <w:rPr>
          <w:rFonts w:ascii="Liberation Serif" w:hAnsi="Liberation Serif" w:cs="Times New Roman"/>
          <w:sz w:val="28"/>
          <w:szCs w:val="28"/>
        </w:rPr>
        <w:t>.</w:t>
      </w:r>
    </w:p>
    <w:p w:rsidR="00EC74DE" w:rsidRPr="00EC74DE" w:rsidRDefault="00EC74DE" w:rsidP="00EC74DE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EC74DE">
        <w:rPr>
          <w:rFonts w:ascii="Liberation Serif" w:hAnsi="Liberation Serif"/>
          <w:sz w:val="28"/>
          <w:szCs w:val="28"/>
        </w:rPr>
        <w:t>Внесение изменений в муниципальную программу «Развитие культуры в МО Красноуфимский</w:t>
      </w:r>
      <w:r>
        <w:rPr>
          <w:rFonts w:ascii="Liberation Serif" w:hAnsi="Liberation Serif"/>
          <w:sz w:val="28"/>
          <w:szCs w:val="28"/>
        </w:rPr>
        <w:t xml:space="preserve"> округ до 2024 года» обусловлено</w:t>
      </w:r>
      <w:r w:rsidRPr="00EC74DE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решением Думы МО Красноуф</w:t>
      </w:r>
      <w:r>
        <w:rPr>
          <w:rFonts w:ascii="Liberation Serif" w:hAnsi="Liberation Serif"/>
          <w:sz w:val="28"/>
          <w:szCs w:val="28"/>
        </w:rPr>
        <w:t>имский округ от 16.12.2022 № 337</w:t>
      </w:r>
      <w:r w:rsidRPr="00EC74DE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lastRenderedPageBreak/>
        <w:t>МО Красноуфимский округ на 2022 год и плановый период 2023 - 2024</w:t>
      </w:r>
      <w:r w:rsidRPr="00EC74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годов» (ред. от 30.06.2022 № 396</w:t>
      </w:r>
      <w:r w:rsidRPr="00EC74DE">
        <w:rPr>
          <w:rFonts w:ascii="Liberation Serif" w:hAnsi="Liberation Serif"/>
          <w:sz w:val="28"/>
          <w:szCs w:val="28"/>
        </w:rPr>
        <w:t>).</w:t>
      </w:r>
    </w:p>
    <w:p w:rsidR="00EC74DE" w:rsidRPr="00EC74DE" w:rsidRDefault="00EC74DE" w:rsidP="00EC74DE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В Приложении №3</w:t>
      </w:r>
      <w:r w:rsidRPr="007A2D89">
        <w:rPr>
          <w:rFonts w:ascii="Liberation Serif" w:hAnsi="Liberation Serif"/>
          <w:sz w:val="28"/>
          <w:szCs w:val="28"/>
        </w:rPr>
        <w:t xml:space="preserve"> к Проекту постановления показатели объёма финансирования </w:t>
      </w:r>
      <w:proofErr w:type="gramStart"/>
      <w:r w:rsidRPr="007A2D89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 xml:space="preserve"> 2022</w:t>
      </w:r>
      <w:proofErr w:type="gramEnd"/>
      <w:r w:rsidRPr="007A2D89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и плановый период 2023 - 2024</w:t>
      </w:r>
      <w:r w:rsidRPr="00EC74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годов</w:t>
      </w:r>
      <w:r w:rsidRPr="007A2D8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A2D89">
        <w:rPr>
          <w:rFonts w:ascii="Liberation Serif" w:hAnsi="Liberation Serif"/>
          <w:color w:val="000000"/>
          <w:sz w:val="28"/>
          <w:szCs w:val="28"/>
        </w:rPr>
        <w:t xml:space="preserve">соответствуют  данным </w:t>
      </w:r>
      <w:r>
        <w:rPr>
          <w:rFonts w:ascii="Liberation Serif" w:hAnsi="Liberation Serif"/>
          <w:sz w:val="28"/>
          <w:szCs w:val="28"/>
        </w:rPr>
        <w:t xml:space="preserve"> решения</w:t>
      </w:r>
      <w:r w:rsidRPr="007A2D89">
        <w:rPr>
          <w:rFonts w:ascii="Liberation Serif" w:hAnsi="Liberation Serif"/>
          <w:sz w:val="28"/>
          <w:szCs w:val="28"/>
        </w:rPr>
        <w:t xml:space="preserve"> Думы МО Красноуфимский округ </w:t>
      </w:r>
      <w:r>
        <w:rPr>
          <w:rFonts w:ascii="Liberation Serif" w:hAnsi="Liberation Serif"/>
          <w:sz w:val="28"/>
          <w:szCs w:val="28"/>
        </w:rPr>
        <w:t>от 16.12.2022 № 337</w:t>
      </w:r>
      <w:r w:rsidRPr="00EC74DE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>МО Красноуфимский округ на 2022 год и плановый период 2023 - 2024</w:t>
      </w:r>
      <w:r w:rsidRPr="00EC74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годов» (ред. от 30.06.2022 № 396</w:t>
      </w:r>
      <w:r w:rsidRPr="00EC74DE">
        <w:rPr>
          <w:rFonts w:ascii="Liberation Serif" w:hAnsi="Liberation Serif"/>
          <w:sz w:val="28"/>
          <w:szCs w:val="28"/>
        </w:rPr>
        <w:t>).</w:t>
      </w:r>
    </w:p>
    <w:p w:rsidR="00EC74DE" w:rsidRPr="007A2D89" w:rsidRDefault="00EC74DE" w:rsidP="00EC74DE">
      <w:pPr>
        <w:pStyle w:val="a6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7A2D89">
        <w:rPr>
          <w:rFonts w:ascii="Liberation Serif" w:hAnsi="Liberation Serif"/>
          <w:color w:val="000000"/>
          <w:sz w:val="28"/>
          <w:szCs w:val="28"/>
        </w:rPr>
        <w:t xml:space="preserve">В ходе проведения экспертизы Проекта постановления нарушений не установлено. </w:t>
      </w:r>
    </w:p>
    <w:p w:rsidR="009B0CC5" w:rsidRPr="007E271C" w:rsidRDefault="009B0CC5" w:rsidP="009B0CC5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B0CC5" w:rsidRPr="007E271C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Pr="007E271C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7E271C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9B0CC5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9B0CC5" w:rsidP="009B0CC5">
      <w:pPr>
        <w:rPr>
          <w:rFonts w:ascii="Liberation Serif" w:hAnsi="Liberation Serif" w:cs="Times New Roman"/>
          <w:sz w:val="28"/>
          <w:szCs w:val="28"/>
        </w:rPr>
      </w:pPr>
    </w:p>
    <w:p w:rsidR="006F6D66" w:rsidRDefault="006F6D66"/>
    <w:sectPr w:rsidR="006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74AB7"/>
    <w:multiLevelType w:val="hybridMultilevel"/>
    <w:tmpl w:val="990C0F6C"/>
    <w:lvl w:ilvl="0" w:tplc="B0A8A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B5F73"/>
    <w:rsid w:val="00100BBF"/>
    <w:rsid w:val="00161BB8"/>
    <w:rsid w:val="002D125E"/>
    <w:rsid w:val="003E5624"/>
    <w:rsid w:val="00431C87"/>
    <w:rsid w:val="004B798E"/>
    <w:rsid w:val="005C7C51"/>
    <w:rsid w:val="005F1C8D"/>
    <w:rsid w:val="006A6B3F"/>
    <w:rsid w:val="006E0BA4"/>
    <w:rsid w:val="006F6D66"/>
    <w:rsid w:val="007E271C"/>
    <w:rsid w:val="008079F6"/>
    <w:rsid w:val="009B0CC5"/>
    <w:rsid w:val="00A77B5B"/>
    <w:rsid w:val="00AF52D6"/>
    <w:rsid w:val="00BD0B13"/>
    <w:rsid w:val="00BD0D12"/>
    <w:rsid w:val="00CF1066"/>
    <w:rsid w:val="00D31566"/>
    <w:rsid w:val="00D84FAA"/>
    <w:rsid w:val="00EC74DE"/>
    <w:rsid w:val="00F80C9B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2231"/>
  <w15:chartTrackingRefBased/>
  <w15:docId w15:val="{9F2F5EDF-D5ED-44FC-88D3-B1B585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aliases w:val="ПАРАГРАФ,Абзац списка11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AF5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F52D6"/>
    <w:rPr>
      <w:sz w:val="20"/>
      <w:szCs w:val="20"/>
    </w:rPr>
  </w:style>
  <w:style w:type="paragraph" w:customStyle="1" w:styleId="ConsPlusNormal">
    <w:name w:val="ConsPlusNormal"/>
    <w:rsid w:val="004B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DE3A-FD1F-44B2-A3BB-3A33D8F5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2022-07-15T04:27:00Z</cp:lastPrinted>
  <dcterms:created xsi:type="dcterms:W3CDTF">2020-12-10T07:30:00Z</dcterms:created>
  <dcterms:modified xsi:type="dcterms:W3CDTF">2022-07-15T04:34:00Z</dcterms:modified>
</cp:coreProperties>
</file>