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73" w:rsidRDefault="00C06573" w:rsidP="008336E3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C06573" w:rsidRDefault="00C06573" w:rsidP="008336E3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C06573" w:rsidRDefault="00C06573" w:rsidP="008336E3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775634" w:rsidRPr="00D50861" w:rsidRDefault="00775634" w:rsidP="008336E3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 w:rsidRPr="00D50861">
        <w:rPr>
          <w:rFonts w:ascii="Liberation Serif" w:hAnsi="Liberation Serif"/>
          <w:sz w:val="28"/>
          <w:szCs w:val="28"/>
        </w:rPr>
        <w:t>Отчет</w:t>
      </w:r>
    </w:p>
    <w:p w:rsidR="00775634" w:rsidRDefault="00204857" w:rsidP="00775634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  <w:r w:rsidRPr="00D50861">
        <w:rPr>
          <w:rFonts w:ascii="Liberation Serif" w:hAnsi="Liberation Serif"/>
          <w:sz w:val="28"/>
          <w:szCs w:val="28"/>
        </w:rPr>
        <w:t>о деятельности</w:t>
      </w:r>
      <w:r w:rsidR="00775634" w:rsidRPr="00D50861">
        <w:rPr>
          <w:rFonts w:ascii="Liberation Serif" w:hAnsi="Liberation Serif"/>
          <w:sz w:val="28"/>
          <w:szCs w:val="28"/>
        </w:rPr>
        <w:t xml:space="preserve">   </w:t>
      </w:r>
      <w:r w:rsidRPr="00D50861">
        <w:rPr>
          <w:rFonts w:ascii="Liberation Serif" w:hAnsi="Liberation Serif"/>
          <w:sz w:val="28"/>
          <w:szCs w:val="28"/>
        </w:rPr>
        <w:t>комиссии по</w:t>
      </w:r>
      <w:r w:rsidR="00775634" w:rsidRPr="00D50861">
        <w:rPr>
          <w:rFonts w:ascii="Liberation Serif" w:hAnsi="Liberation Serif"/>
          <w:sz w:val="28"/>
          <w:szCs w:val="28"/>
        </w:rPr>
        <w:t xml:space="preserve"> противодействию   коррупции Ревизионной    комиссии    </w:t>
      </w:r>
      <w:r w:rsidRPr="00D50861">
        <w:rPr>
          <w:rFonts w:ascii="Liberation Serif" w:hAnsi="Liberation Serif"/>
          <w:sz w:val="28"/>
          <w:szCs w:val="28"/>
        </w:rPr>
        <w:t>МО Красноуфимский округ</w:t>
      </w:r>
      <w:r w:rsidR="001D33EA" w:rsidRPr="00D50861">
        <w:rPr>
          <w:rFonts w:ascii="Liberation Serif" w:hAnsi="Liberation Serif"/>
          <w:sz w:val="28"/>
          <w:szCs w:val="28"/>
        </w:rPr>
        <w:t xml:space="preserve">   за 1 квартал   2022</w:t>
      </w:r>
      <w:r w:rsidR="00775634" w:rsidRPr="00D50861">
        <w:rPr>
          <w:rFonts w:ascii="Liberation Serif" w:hAnsi="Liberation Serif"/>
          <w:sz w:val="28"/>
          <w:szCs w:val="28"/>
        </w:rPr>
        <w:t xml:space="preserve"> года.</w:t>
      </w:r>
    </w:p>
    <w:p w:rsidR="00C06573" w:rsidRPr="00D50861" w:rsidRDefault="00C06573" w:rsidP="00775634">
      <w:pPr>
        <w:tabs>
          <w:tab w:val="left" w:pos="8567"/>
        </w:tabs>
        <w:jc w:val="center"/>
        <w:rPr>
          <w:rFonts w:ascii="Liberation Serif" w:hAnsi="Liberation Serif"/>
          <w:sz w:val="28"/>
          <w:szCs w:val="28"/>
        </w:rPr>
      </w:pPr>
    </w:p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tbl>
      <w:tblPr>
        <w:tblW w:w="103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207"/>
        <w:gridCol w:w="1889"/>
        <w:gridCol w:w="3466"/>
      </w:tblGrid>
      <w:tr w:rsidR="00775634" w:rsidTr="004B0D18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D50861" w:rsidRDefault="0077563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D50861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№ п/п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D50861" w:rsidRDefault="0077563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D50861">
              <w:rPr>
                <w:rFonts w:ascii="Liberation Serif" w:hAnsi="Liberation Serif"/>
                <w:sz w:val="21"/>
                <w:szCs w:val="21"/>
                <w:lang w:eastAsia="en-US"/>
              </w:rPr>
              <w:t>Наименование   мероприятия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D50861" w:rsidRDefault="0077563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D50861">
              <w:rPr>
                <w:rFonts w:ascii="Liberation Serif" w:hAnsi="Liberation Serif"/>
                <w:sz w:val="21"/>
                <w:szCs w:val="21"/>
                <w:lang w:eastAsia="en-US"/>
              </w:rPr>
              <w:t>Исполнитель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34" w:rsidRPr="00D50861" w:rsidRDefault="00775634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D50861">
              <w:rPr>
                <w:rFonts w:ascii="Liberation Serif" w:hAnsi="Liberation Serif"/>
                <w:sz w:val="21"/>
                <w:szCs w:val="21"/>
                <w:lang w:eastAsia="en-US"/>
              </w:rPr>
              <w:t>Срок  исполнения</w:t>
            </w:r>
          </w:p>
        </w:tc>
      </w:tr>
      <w:tr w:rsidR="00336845" w:rsidRPr="00336845" w:rsidTr="00AE40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Осуществление Ревизионной комиссией МО Красноуфимский округ  антикоррупционного контроля  за расходование  средств местного  бюджета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В соответствии с планом работы Ревизионной комиссии   МО Красноуфимский округ на 2022 год в 1 квартале 2022 года проведено:</w:t>
            </w:r>
          </w:p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-   2 экспертно-аналитических мероприятия. Проверяемыми организациями в ходе экспертно-аналитических мероприятий   являлись 1 орган местного самоуправления и 1 муниципальное   учреждение.</w:t>
            </w:r>
          </w:p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- 1 контрольное мероприятие.</w:t>
            </w:r>
          </w:p>
          <w:p w:rsidR="00336845" w:rsidRPr="00336845" w:rsidRDefault="00336845" w:rsidP="00AE40E0">
            <w:pPr>
              <w:pStyle w:val="ConsPlusNormal"/>
              <w:jc w:val="both"/>
              <w:rPr>
                <w:rFonts w:ascii="Liberation Serif" w:hAnsi="Liberation Serif"/>
                <w:sz w:val="21"/>
                <w:szCs w:val="21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Проверяемыми </w:t>
            </w:r>
            <w:r w:rsidR="00204857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организациями в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ходе  контрольных мероприятий   являлись </w:t>
            </w:r>
            <w:r w:rsidRPr="00336845">
              <w:rPr>
                <w:rFonts w:ascii="Liberation Serif" w:hAnsi="Liberation Serif"/>
                <w:sz w:val="21"/>
                <w:szCs w:val="21"/>
              </w:rPr>
              <w:t>12 главных администраторов доходов бюджета, 7 главных распорядителей бюджетных средств и 1 главный администратор источников финансирования дефицита бюджета МО Красноуфимский округ.</w:t>
            </w:r>
          </w:p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  При   </w:t>
            </w:r>
            <w:r w:rsidR="00204857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осуществлении внешнего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муниципального финансового контроля   выявлено  нарушений  и недостатков   в финансов</w:t>
            </w:r>
            <w:proofErr w:type="gramStart"/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о-</w:t>
            </w:r>
            <w:proofErr w:type="gramEnd"/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бюджетной сфере ( без  учета   неэффективного использования  средств  местного бюджета)  на сумму 2749,8 тыс. рублей.   </w:t>
            </w:r>
          </w:p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</w:t>
            </w:r>
            <w:r w:rsidR="00204857"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Наряду с выявленными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нарушениями в финансов</w:t>
            </w:r>
            <w:proofErr w:type="gramStart"/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о-</w:t>
            </w:r>
            <w:proofErr w:type="gramEnd"/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бюджетной   сфере  Ревизионной комиссии   МО Красноуфимский  округ   установлены  факты  неэффективного   использования средств ме</w:t>
            </w:r>
            <w:r w:rsidR="00204857">
              <w:rPr>
                <w:rFonts w:ascii="Liberation Serif" w:hAnsi="Liberation Serif"/>
                <w:sz w:val="21"/>
                <w:szCs w:val="21"/>
                <w:lang w:eastAsia="en-US"/>
              </w:rPr>
              <w:t>стного бюджета на  сумму   3091,4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тыс. рублей.</w:t>
            </w:r>
          </w:p>
          <w:p w:rsidR="00336845" w:rsidRPr="00336845" w:rsidRDefault="00336845" w:rsidP="00204857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Материалы  2 экспертно-аналитических мероприятий и Отчет о проведении контрольного мероприятия   направлены   в правоохранительные  органы.</w:t>
            </w:r>
          </w:p>
        </w:tc>
      </w:tr>
      <w:tr w:rsidR="00336845" w:rsidRPr="00336845" w:rsidTr="00AE40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lastRenderedPageBreak/>
              <w:t>2.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Проведение  экспертизы  муниципальных правовых актов   и их проектов в целях  выявления  в них положений, способствующих   созданию   условий  для  проявления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</w:p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Проведено 15 экспертиз проектов муниципальных правовых актов  </w:t>
            </w:r>
          </w:p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</w:p>
        </w:tc>
      </w:tr>
      <w:tr w:rsidR="00336845" w:rsidRPr="00336845" w:rsidTr="00204857">
        <w:trPr>
          <w:trHeight w:val="267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Проведение  заседаний  комиссии  по противодействию  коррупции в  Ревизионной  комиссии 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Проведено 1 заседания комиссии по противодействию коррупции Ревизионной комиссии   МО Красноуфимский  округ.</w:t>
            </w:r>
          </w:p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Рассмотрен 1 вопрос: </w:t>
            </w:r>
            <w:r w:rsidRPr="00336845">
              <w:rPr>
                <w:rFonts w:ascii="Liberation Serif" w:hAnsi="Liberation Serif"/>
                <w:sz w:val="21"/>
                <w:szCs w:val="21"/>
              </w:rPr>
              <w:t xml:space="preserve">О рассмотрении проекта отчёта о деятельности Комиссии   по противодействию   коррупции Ревизионной    комиссии    МО Красноуфимский округ за 2021 год.  </w:t>
            </w:r>
          </w:p>
          <w:p w:rsidR="00336845" w:rsidRPr="00336845" w:rsidRDefault="00336845" w:rsidP="00AE40E0">
            <w:pPr>
              <w:tabs>
                <w:tab w:val="left" w:pos="1440"/>
              </w:tabs>
              <w:spacing w:line="276" w:lineRule="auto"/>
              <w:ind w:left="1260" w:hanging="1620"/>
              <w:rPr>
                <w:rFonts w:ascii="Liberation Serif" w:hAnsi="Liberation Serif"/>
                <w:b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b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336845" w:rsidRPr="00336845" w:rsidTr="00AE40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Взаимодействие с органами местного самоуправления, правоохранительными органами, средствами массовой информации, в том числе общественными объединениями, участвующими в реализации антикоррупционной политики, по вопросам противодействия   коррупции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</w:p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Постоянно.</w:t>
            </w:r>
          </w:p>
        </w:tc>
      </w:tr>
      <w:tr w:rsidR="00336845" w:rsidRPr="00336845" w:rsidTr="00AE40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Обеспечение постоянного обновления     информации  по   противодействию  коррупции  на  официальном  сайте  Ревизионной  комиссией МО Красноуфимский округ 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Инспектор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На официальном    сайте  Ревизионной комиссии   МО Красноуфимский  округ в разделе «Противодействие коррупции» постоянно обновляются  информационные   материалы.</w:t>
            </w:r>
          </w:p>
        </w:tc>
      </w:tr>
      <w:tr w:rsidR="00336845" w:rsidRPr="00336845" w:rsidTr="00AE40E0">
        <w:trPr>
          <w:trHeight w:val="10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Подготовка, изменения и дополнения   нормативно- правовых  актов по вопросам   организации   и реализации   мероприятий, касающихся  антикоррупционной политики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</w:p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по мере необходимости</w:t>
            </w:r>
          </w:p>
        </w:tc>
      </w:tr>
      <w:tr w:rsidR="00336845" w:rsidRPr="00336845" w:rsidTr="00AE40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Отчёт   о деятельности  Ревизионной  комиссией МО Красноуфимский округ    по   про</w:t>
            </w:r>
            <w:r w:rsidR="00204857">
              <w:rPr>
                <w:rFonts w:ascii="Liberation Serif" w:hAnsi="Liberation Serif"/>
                <w:sz w:val="21"/>
                <w:szCs w:val="21"/>
                <w:lang w:eastAsia="en-US"/>
              </w:rPr>
              <w:t>тиводействию  коррупции  за 2021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год.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Комиссия по противодействию  коррупции в 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204857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highlight w:val="yellow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Отчёт   о деятельности  Ревизионной  комиссией МО Красноуфимский округ    по   противодействию  коррупции  утвержден   распоряжением от  1</w:t>
            </w:r>
            <w:r w:rsidR="00204857">
              <w:rPr>
                <w:rFonts w:ascii="Liberation Serif" w:hAnsi="Liberation Serif"/>
                <w:sz w:val="21"/>
                <w:szCs w:val="21"/>
                <w:lang w:eastAsia="en-US"/>
              </w:rPr>
              <w:t>1.01.2022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№ </w:t>
            </w:r>
            <w:r w:rsidR="00204857">
              <w:rPr>
                <w:rFonts w:ascii="Liberation Serif" w:hAnsi="Liberation Serif"/>
                <w:sz w:val="21"/>
                <w:szCs w:val="21"/>
                <w:lang w:eastAsia="en-US"/>
              </w:rPr>
              <w:t>3</w:t>
            </w:r>
          </w:p>
        </w:tc>
      </w:tr>
      <w:tr w:rsidR="00336845" w:rsidRPr="00336845" w:rsidTr="00AE40E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both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Публикация  отчета о  деятельности  комиссии  по противодействию   коррупции  в  Ревизионной комиссии  МО  </w:t>
            </w:r>
            <w:r w:rsidR="00204857">
              <w:rPr>
                <w:rFonts w:ascii="Liberation Serif" w:hAnsi="Liberation Serif"/>
                <w:sz w:val="21"/>
                <w:szCs w:val="21"/>
                <w:lang w:eastAsia="en-US"/>
              </w:rPr>
              <w:t>Красноуфимский   округ   за 2021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год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>Председатель Ревизионной комиссии, инспектора Ревизионной комиссии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45" w:rsidRPr="00336845" w:rsidRDefault="00336845" w:rsidP="00AE40E0">
            <w:pPr>
              <w:tabs>
                <w:tab w:val="left" w:pos="8567"/>
              </w:tabs>
              <w:spacing w:line="276" w:lineRule="auto"/>
              <w:jc w:val="center"/>
              <w:rPr>
                <w:rFonts w:ascii="Liberation Serif" w:hAnsi="Liberation Serif"/>
                <w:sz w:val="21"/>
                <w:szCs w:val="21"/>
                <w:lang w:eastAsia="en-US"/>
              </w:rPr>
            </w:pP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 размещен на  сайте   Ревизионной комиссии   МО Красноуфимский  округ    в 1 квартале  202</w:t>
            </w:r>
            <w:r w:rsidR="00204857">
              <w:rPr>
                <w:rFonts w:ascii="Liberation Serif" w:hAnsi="Liberation Serif"/>
                <w:sz w:val="21"/>
                <w:szCs w:val="21"/>
                <w:lang w:eastAsia="en-US"/>
              </w:rPr>
              <w:t>2</w:t>
            </w:r>
            <w:r w:rsidRPr="00336845">
              <w:rPr>
                <w:rFonts w:ascii="Liberation Serif" w:hAnsi="Liberation Serif"/>
                <w:sz w:val="21"/>
                <w:szCs w:val="21"/>
                <w:lang w:eastAsia="en-US"/>
              </w:rPr>
              <w:t xml:space="preserve"> года</w:t>
            </w:r>
          </w:p>
        </w:tc>
      </w:tr>
    </w:tbl>
    <w:p w:rsidR="00775634" w:rsidRDefault="00775634" w:rsidP="00775634">
      <w:pPr>
        <w:tabs>
          <w:tab w:val="left" w:pos="8567"/>
        </w:tabs>
        <w:rPr>
          <w:sz w:val="28"/>
          <w:szCs w:val="28"/>
        </w:rPr>
      </w:pPr>
    </w:p>
    <w:sectPr w:rsidR="00775634" w:rsidSect="00E2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227"/>
    <w:multiLevelType w:val="hybridMultilevel"/>
    <w:tmpl w:val="20362792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634"/>
    <w:rsid w:val="000570D6"/>
    <w:rsid w:val="001D33EA"/>
    <w:rsid w:val="001E5560"/>
    <w:rsid w:val="00204857"/>
    <w:rsid w:val="002D7FB2"/>
    <w:rsid w:val="00310848"/>
    <w:rsid w:val="00336845"/>
    <w:rsid w:val="004A0840"/>
    <w:rsid w:val="004B0D18"/>
    <w:rsid w:val="004D471F"/>
    <w:rsid w:val="005148F2"/>
    <w:rsid w:val="00547CE6"/>
    <w:rsid w:val="00775634"/>
    <w:rsid w:val="008336E3"/>
    <w:rsid w:val="008E6A9D"/>
    <w:rsid w:val="00AA44B9"/>
    <w:rsid w:val="00BA44D3"/>
    <w:rsid w:val="00BF7DB6"/>
    <w:rsid w:val="00C06573"/>
    <w:rsid w:val="00D50861"/>
    <w:rsid w:val="00D80939"/>
    <w:rsid w:val="00E24EB8"/>
    <w:rsid w:val="00F415B5"/>
    <w:rsid w:val="00FB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336E3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63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415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5B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508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336E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16</cp:revision>
  <cp:lastPrinted>2022-04-18T09:40:00Z</cp:lastPrinted>
  <dcterms:created xsi:type="dcterms:W3CDTF">2019-10-16T04:46:00Z</dcterms:created>
  <dcterms:modified xsi:type="dcterms:W3CDTF">2022-04-20T03:10:00Z</dcterms:modified>
</cp:coreProperties>
</file>