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E5" w:rsidRDefault="00244FE5" w:rsidP="00244F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44FE5" w:rsidRDefault="00244FE5" w:rsidP="00244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Муниципального образования Красноуфимский округ на </w:t>
      </w:r>
      <w:bookmarkStart w:id="0" w:name="_GoBack"/>
      <w:r>
        <w:rPr>
          <w:sz w:val="28"/>
          <w:szCs w:val="28"/>
        </w:rPr>
        <w:t>проект постановления Администрации Муниципального образования Красноуфимский округ «О внесении изменения в муниципальную программу Муниципального образования Красноуфимский округ «Повышение эффективности управления муниципальной собственностью Муниципального образования Красноуфимский округ до 2024 года»</w:t>
      </w:r>
      <w:bookmarkEnd w:id="0"/>
    </w:p>
    <w:p w:rsidR="00244FE5" w:rsidRDefault="00244FE5" w:rsidP="00244FE5">
      <w:pPr>
        <w:jc w:val="both"/>
        <w:rPr>
          <w:sz w:val="28"/>
          <w:szCs w:val="28"/>
        </w:rPr>
      </w:pPr>
    </w:p>
    <w:p w:rsidR="00244FE5" w:rsidRDefault="00244FE5" w:rsidP="00244FE5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22.03.2022</w:t>
      </w:r>
      <w:r>
        <w:rPr>
          <w:sz w:val="28"/>
          <w:szCs w:val="28"/>
        </w:rPr>
        <w:t xml:space="preserve"> года                                                                           г. Красноуфимск</w:t>
      </w:r>
    </w:p>
    <w:p w:rsidR="00244FE5" w:rsidRDefault="00244FE5" w:rsidP="00244FE5">
      <w:pPr>
        <w:jc w:val="both"/>
        <w:rPr>
          <w:sz w:val="28"/>
          <w:szCs w:val="28"/>
        </w:rPr>
      </w:pPr>
    </w:p>
    <w:p w:rsidR="00244FE5" w:rsidRDefault="00244FE5" w:rsidP="00244F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На основании пункта 2 статьи 157 Бюджетного кодекса Российской Федерации, пункта 7 части 1 статьи 9 Федерального закона от 07.02.2011  </w:t>
      </w:r>
      <w:r>
        <w:rPr>
          <w:rFonts w:ascii="Liberation Serif" w:hAnsi="Liberation Serif"/>
          <w:spacing w:val="-2"/>
          <w:sz w:val="28"/>
          <w:szCs w:val="28"/>
        </w:rPr>
        <w:t>№ 6-</w:t>
      </w:r>
      <w:r>
        <w:rPr>
          <w:rFonts w:ascii="Liberation Serif" w:hAnsi="Liberation Serif"/>
          <w:spacing w:val="-2"/>
          <w:sz w:val="28"/>
          <w:szCs w:val="28"/>
        </w:rPr>
        <w:t> Ф</w:t>
      </w:r>
      <w:r>
        <w:rPr>
          <w:rFonts w:ascii="Liberation Serif" w:hAnsi="Liberation Serif"/>
          <w:spacing w:val="-2"/>
          <w:sz w:val="28"/>
          <w:szCs w:val="28"/>
        </w:rPr>
        <w:t xml:space="preserve">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подготовлено заключение по результатам  экспертизы на проект постановления Администрации Муниципальном  образовании Красноуфимский округ «О внесении изменения в муниципальную программу «</w:t>
      </w:r>
      <w:r>
        <w:rPr>
          <w:sz w:val="28"/>
          <w:szCs w:val="28"/>
        </w:rPr>
        <w:t>Повышение эффективности управления муниципальной собственностью Муниципального образования Красноуфимский округ до 2024 года</w:t>
      </w:r>
      <w:r>
        <w:rPr>
          <w:rFonts w:ascii="Liberation Serif" w:hAnsi="Liberation Serif"/>
          <w:sz w:val="28"/>
          <w:szCs w:val="28"/>
        </w:rPr>
        <w:t xml:space="preserve">» (далее - Проект постановления) </w:t>
      </w:r>
      <w:r>
        <w:rPr>
          <w:sz w:val="28"/>
          <w:szCs w:val="28"/>
        </w:rPr>
        <w:t>и подготовлено  заключение.</w:t>
      </w: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Муниципального образования Красноуфимский округ для проведения экспертизы поступили следующие документы:</w:t>
      </w: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Сопроводительное письмо за подписью председателя Комитета по управлению имуществом Муниципального образования Крас</w:t>
      </w:r>
      <w:r>
        <w:rPr>
          <w:sz w:val="28"/>
          <w:szCs w:val="28"/>
        </w:rPr>
        <w:t>ноуфимский округ от   21.03.2022 года № 1097</w:t>
      </w:r>
      <w:r>
        <w:rPr>
          <w:sz w:val="28"/>
          <w:szCs w:val="28"/>
        </w:rPr>
        <w:t xml:space="preserve"> - на 1 листе.</w:t>
      </w: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с </w:t>
      </w:r>
      <w:r>
        <w:rPr>
          <w:sz w:val="28"/>
          <w:szCs w:val="28"/>
        </w:rPr>
        <w:t>приложением муниципальной</w:t>
      </w:r>
      <w:r>
        <w:rPr>
          <w:sz w:val="28"/>
          <w:szCs w:val="28"/>
        </w:rPr>
        <w:t xml:space="preserve"> программы Муниципального образования Красноуфимский округ «Повышение эффективности управления муниципальной собственностью Муниципального образования Красноуфимский округ до 2024 года» (далее – муниципальная программа) - на 18 листах.</w:t>
      </w: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и муниципальную программу, Ревизионная комиссия Муниципального образования Красноуфимский округ (далее – Ревизионная комиссия) отмечает следующее:</w:t>
      </w:r>
    </w:p>
    <w:p w:rsidR="00244FE5" w:rsidRPr="00EA6E34" w:rsidRDefault="00244FE5" w:rsidP="00EA6E34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Внесение изменений в муниципальную программу МО Красноуфимский округ «Повышение эффективности управления муниципальной собственностью Муниципального образования Красноуфимский округ до 2024 года» обусловлено  приведением в соответствие объемов финансирования муниципальной программы с решением  Думы  МО Красноуф</w:t>
      </w:r>
      <w:r>
        <w:rPr>
          <w:rFonts w:ascii="Liberation Serif" w:hAnsi="Liberation Serif"/>
          <w:sz w:val="28"/>
          <w:szCs w:val="28"/>
        </w:rPr>
        <w:t>имский округ от  17.12.2020 № 256</w:t>
      </w:r>
      <w:r>
        <w:rPr>
          <w:rFonts w:ascii="Liberation Serif" w:hAnsi="Liberation Serif"/>
          <w:sz w:val="28"/>
          <w:szCs w:val="28"/>
        </w:rPr>
        <w:t xml:space="preserve"> «О </w:t>
      </w:r>
      <w:r>
        <w:rPr>
          <w:rFonts w:ascii="Liberation Serif" w:hAnsi="Liberation Serif"/>
          <w:sz w:val="28"/>
          <w:szCs w:val="28"/>
        </w:rPr>
        <w:lastRenderedPageBreak/>
        <w:t>бюджете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на 2021 год и плановый период 2022 и 2023</w:t>
      </w:r>
      <w:r>
        <w:rPr>
          <w:rFonts w:ascii="Liberation Serif" w:hAnsi="Liberation Serif"/>
          <w:sz w:val="28"/>
          <w:szCs w:val="28"/>
        </w:rPr>
        <w:t xml:space="preserve"> годов</w:t>
      </w:r>
      <w:r>
        <w:rPr>
          <w:rFonts w:ascii="Liberation Serif" w:hAnsi="Liberation Serif"/>
          <w:sz w:val="28"/>
          <w:szCs w:val="28"/>
        </w:rPr>
        <w:t>» (в редакции от 16.12.2021 №338</w:t>
      </w:r>
      <w:r>
        <w:rPr>
          <w:rFonts w:ascii="Liberation Serif" w:hAnsi="Liberation Serif"/>
          <w:sz w:val="28"/>
          <w:szCs w:val="28"/>
        </w:rPr>
        <w:t>); решением  Думы  МО Крас</w:t>
      </w:r>
      <w:r>
        <w:rPr>
          <w:rFonts w:ascii="Liberation Serif" w:hAnsi="Liberation Serif"/>
          <w:sz w:val="28"/>
          <w:szCs w:val="28"/>
        </w:rPr>
        <w:t>ноуфимский округ  от  16.12.2021 № 337</w:t>
      </w:r>
      <w:r>
        <w:rPr>
          <w:rFonts w:ascii="Liberation Serif" w:hAnsi="Liberation Serif"/>
          <w:sz w:val="28"/>
          <w:szCs w:val="28"/>
        </w:rPr>
        <w:t xml:space="preserve"> «О бюджете МО Красноуфимский окру</w:t>
      </w:r>
      <w:r>
        <w:rPr>
          <w:rFonts w:ascii="Liberation Serif" w:hAnsi="Liberation Serif"/>
          <w:sz w:val="28"/>
          <w:szCs w:val="28"/>
        </w:rPr>
        <w:t>г на 2022 год и плановый период 2023 и 2024</w:t>
      </w:r>
      <w:r>
        <w:rPr>
          <w:rFonts w:ascii="Liberation Serif" w:hAnsi="Liberation Serif"/>
          <w:sz w:val="28"/>
          <w:szCs w:val="28"/>
        </w:rPr>
        <w:t xml:space="preserve"> годов».</w:t>
      </w:r>
    </w:p>
    <w:p w:rsidR="008629AA" w:rsidRPr="00EA6E34" w:rsidRDefault="00244FE5" w:rsidP="00EA6E34">
      <w:pPr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D4F">
        <w:rPr>
          <w:rFonts w:ascii="Liberation Serif" w:hAnsi="Liberation Serif"/>
          <w:sz w:val="28"/>
          <w:szCs w:val="28"/>
        </w:rPr>
        <w:t>В ходе проведения экспертизы П</w:t>
      </w:r>
      <w:r w:rsidRPr="00121D4F">
        <w:rPr>
          <w:rFonts w:ascii="Liberation Serif" w:hAnsi="Liberation Serif"/>
          <w:sz w:val="28"/>
          <w:szCs w:val="28"/>
        </w:rPr>
        <w:t>роекта постановления нарушений и отклонений показателей с решениями о бюджете</w:t>
      </w:r>
      <w:r w:rsidR="00121D4F">
        <w:rPr>
          <w:rFonts w:ascii="Liberation Serif" w:hAnsi="Liberation Serif"/>
          <w:sz w:val="28"/>
          <w:szCs w:val="28"/>
        </w:rPr>
        <w:t xml:space="preserve"> МО Красноуфимский округ на 2021 год, на 2022</w:t>
      </w:r>
      <w:r w:rsidRPr="00121D4F">
        <w:rPr>
          <w:rFonts w:ascii="Liberation Serif" w:hAnsi="Liberation Serif"/>
          <w:sz w:val="28"/>
          <w:szCs w:val="28"/>
        </w:rPr>
        <w:t xml:space="preserve"> год и планов</w:t>
      </w:r>
      <w:r w:rsidR="00121D4F">
        <w:rPr>
          <w:rFonts w:ascii="Liberation Serif" w:hAnsi="Liberation Serif"/>
          <w:sz w:val="28"/>
          <w:szCs w:val="28"/>
        </w:rPr>
        <w:t xml:space="preserve">ый период 2023 и </w:t>
      </w:r>
      <w:proofErr w:type="gramStart"/>
      <w:r w:rsidR="00121D4F">
        <w:rPr>
          <w:rFonts w:ascii="Liberation Serif" w:hAnsi="Liberation Serif"/>
          <w:sz w:val="28"/>
          <w:szCs w:val="28"/>
        </w:rPr>
        <w:t xml:space="preserve">2024 </w:t>
      </w:r>
      <w:r w:rsidRPr="00121D4F">
        <w:rPr>
          <w:rFonts w:ascii="Liberation Serif" w:hAnsi="Liberation Serif"/>
          <w:sz w:val="28"/>
          <w:szCs w:val="28"/>
        </w:rPr>
        <w:t xml:space="preserve"> годов</w:t>
      </w:r>
      <w:proofErr w:type="gramEnd"/>
      <w:r w:rsidRPr="00121D4F">
        <w:rPr>
          <w:rFonts w:ascii="Liberation Serif" w:hAnsi="Liberation Serif"/>
          <w:sz w:val="28"/>
          <w:szCs w:val="28"/>
        </w:rPr>
        <w:t xml:space="preserve"> не установлено.</w:t>
      </w:r>
    </w:p>
    <w:p w:rsidR="008629AA" w:rsidRPr="00EA6E34" w:rsidRDefault="008629AA" w:rsidP="00EA6E34">
      <w:pPr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строке №24</w:t>
      </w:r>
      <w:proofErr w:type="gramStart"/>
      <w:r>
        <w:rPr>
          <w:sz w:val="28"/>
          <w:szCs w:val="28"/>
        </w:rPr>
        <w:t>б  приложения</w:t>
      </w:r>
      <w:proofErr w:type="gramEnd"/>
      <w:r>
        <w:rPr>
          <w:sz w:val="28"/>
          <w:szCs w:val="28"/>
        </w:rPr>
        <w:t xml:space="preserve"> №2  наименование мероприятия 2 указано «Земельное бюро», что не соответствует  названию мероприятия 2 </w:t>
      </w:r>
      <w:r>
        <w:rPr>
          <w:rFonts w:ascii="Liberation Serif" w:hAnsi="Liberation Serif"/>
          <w:sz w:val="28"/>
          <w:szCs w:val="28"/>
        </w:rPr>
        <w:t>решений</w:t>
      </w:r>
      <w:r>
        <w:rPr>
          <w:rFonts w:ascii="Liberation Serif" w:hAnsi="Liberation Serif"/>
          <w:sz w:val="28"/>
          <w:szCs w:val="28"/>
        </w:rPr>
        <w:t xml:space="preserve">  Думы  МО Красноуфимский округ  от  17.12.2020 № 256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от  16.12.2021 № 337</w:t>
      </w:r>
      <w:r>
        <w:rPr>
          <w:rFonts w:ascii="Liberation Serif" w:hAnsi="Liberation Serif"/>
          <w:sz w:val="28"/>
          <w:szCs w:val="28"/>
        </w:rPr>
        <w:t xml:space="preserve"> «Мероприятия по землеустройству и землепользованию».</w:t>
      </w:r>
    </w:p>
    <w:p w:rsidR="008629AA" w:rsidRDefault="008629AA" w:rsidP="00EA6E34">
      <w:pPr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строке №</w:t>
      </w:r>
      <w:proofErr w:type="gramStart"/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 приложения</w:t>
      </w:r>
      <w:proofErr w:type="gramEnd"/>
      <w:r>
        <w:rPr>
          <w:sz w:val="28"/>
          <w:szCs w:val="28"/>
        </w:rPr>
        <w:t xml:space="preserve"> №2  наименование мероприятия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указано</w:t>
      </w:r>
      <w:r>
        <w:rPr>
          <w:sz w:val="28"/>
          <w:szCs w:val="28"/>
        </w:rPr>
        <w:t xml:space="preserve"> «</w:t>
      </w:r>
      <w:r w:rsidR="00EA6E34">
        <w:rPr>
          <w:sz w:val="28"/>
          <w:szCs w:val="28"/>
        </w:rPr>
        <w:t>Содержание муниципального жилья и объектов  нежилого фонда</w:t>
      </w:r>
      <w:r>
        <w:rPr>
          <w:sz w:val="28"/>
          <w:szCs w:val="28"/>
        </w:rPr>
        <w:t>», что не соответствует  названию мероприятия</w:t>
      </w:r>
      <w:r w:rsidR="00EA6E3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решений  Думы  МО Красноуфимский округ  от  17.12.2020 № 256, от  16.12.2021 № 337 «</w:t>
      </w:r>
      <w:r w:rsidR="00EA6E34">
        <w:rPr>
          <w:sz w:val="28"/>
          <w:szCs w:val="28"/>
        </w:rPr>
        <w:t>Содержание муниципального жилья</w:t>
      </w:r>
      <w:r w:rsidR="00EA6E34">
        <w:rPr>
          <w:sz w:val="28"/>
          <w:szCs w:val="28"/>
        </w:rPr>
        <w:t xml:space="preserve"> и прочего имущества».</w:t>
      </w:r>
    </w:p>
    <w:p w:rsidR="00EA6E34" w:rsidRPr="00121D4F" w:rsidRDefault="00EA6E34" w:rsidP="00EA6E34">
      <w:pPr>
        <w:autoSpaceDE w:val="0"/>
        <w:autoSpaceDN w:val="0"/>
        <w:adjustRightInd w:val="0"/>
        <w:ind w:left="284" w:right="-1"/>
        <w:jc w:val="both"/>
        <w:rPr>
          <w:sz w:val="28"/>
          <w:szCs w:val="28"/>
        </w:rPr>
      </w:pPr>
    </w:p>
    <w:p w:rsidR="00244FE5" w:rsidRDefault="00244FE5" w:rsidP="00244FE5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Рев</w:t>
      </w:r>
      <w:r w:rsidR="00EA6E34">
        <w:rPr>
          <w:sz w:val="28"/>
          <w:szCs w:val="28"/>
        </w:rPr>
        <w:t>изионная комиссия считает, что П</w:t>
      </w:r>
      <w:r>
        <w:rPr>
          <w:sz w:val="28"/>
          <w:szCs w:val="28"/>
        </w:rPr>
        <w:t>роект пост</w:t>
      </w:r>
      <w:r w:rsidR="00EA6E34">
        <w:rPr>
          <w:sz w:val="28"/>
          <w:szCs w:val="28"/>
        </w:rPr>
        <w:t>ановлении нуждается в доработке.</w:t>
      </w:r>
    </w:p>
    <w:p w:rsidR="00244FE5" w:rsidRDefault="00244FE5" w:rsidP="00244FE5">
      <w:pPr>
        <w:tabs>
          <w:tab w:val="num" w:pos="927"/>
        </w:tabs>
        <w:ind w:right="-1"/>
        <w:rPr>
          <w:sz w:val="28"/>
          <w:szCs w:val="28"/>
        </w:rPr>
      </w:pPr>
    </w:p>
    <w:p w:rsidR="00244FE5" w:rsidRDefault="00244FE5" w:rsidP="00244F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244FE5" w:rsidRDefault="00244FE5" w:rsidP="00244F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4FE5" w:rsidRDefault="00244FE5" w:rsidP="00244F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Тебнева</w:t>
      </w:r>
    </w:p>
    <w:p w:rsidR="00244FE5" w:rsidRDefault="00244FE5" w:rsidP="00244FE5"/>
    <w:p w:rsidR="00796F88" w:rsidRDefault="00796F88"/>
    <w:sectPr w:rsidR="0079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5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5"/>
    <w:rsid w:val="00121D4F"/>
    <w:rsid w:val="00244FE5"/>
    <w:rsid w:val="00796F88"/>
    <w:rsid w:val="008629AA"/>
    <w:rsid w:val="00C62F69"/>
    <w:rsid w:val="00E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254"/>
  <w15:chartTrackingRefBased/>
  <w15:docId w15:val="{60AF825A-39D1-48F0-A66F-35F6B0B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FE5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244FE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244FE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6E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2022-03-22T04:19:00Z</cp:lastPrinted>
  <dcterms:created xsi:type="dcterms:W3CDTF">2022-03-22T03:38:00Z</dcterms:created>
  <dcterms:modified xsi:type="dcterms:W3CDTF">2022-03-22T05:20:00Z</dcterms:modified>
</cp:coreProperties>
</file>