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04" w:rsidRDefault="00897704" w:rsidP="008977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897704" w:rsidRDefault="00897704" w:rsidP="00897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Красноуфимский округ на </w:t>
      </w:r>
      <w:r w:rsidR="00144F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Муниципальном образовании Красноуфимский округ </w:t>
      </w:r>
      <w:r w:rsidR="00144F1B">
        <w:rPr>
          <w:sz w:val="28"/>
          <w:szCs w:val="28"/>
        </w:rPr>
        <w:t xml:space="preserve">от 23.08.2021 №563 </w:t>
      </w:r>
      <w:r>
        <w:rPr>
          <w:sz w:val="28"/>
          <w:szCs w:val="28"/>
        </w:rPr>
        <w:t>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2D70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</w:t>
      </w:r>
      <w:r w:rsidR="00144F1B">
        <w:rPr>
          <w:sz w:val="28"/>
          <w:szCs w:val="28"/>
        </w:rPr>
        <w:t>.</w:t>
      </w:r>
    </w:p>
    <w:p w:rsidR="00897704" w:rsidRDefault="00897704" w:rsidP="00897704">
      <w:pPr>
        <w:jc w:val="both"/>
      </w:pPr>
    </w:p>
    <w:p w:rsidR="00897704" w:rsidRDefault="00897704" w:rsidP="00897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  </w:t>
      </w:r>
      <w:r w:rsidR="00D919DB">
        <w:rPr>
          <w:sz w:val="28"/>
          <w:szCs w:val="28"/>
        </w:rPr>
        <w:t xml:space="preserve">                             </w:t>
      </w:r>
      <w:r w:rsidR="00B020B4">
        <w:rPr>
          <w:sz w:val="28"/>
          <w:szCs w:val="28"/>
        </w:rPr>
        <w:t xml:space="preserve">      </w:t>
      </w:r>
      <w:r w:rsidR="00D919DB">
        <w:rPr>
          <w:sz w:val="28"/>
          <w:szCs w:val="28"/>
        </w:rPr>
        <w:t xml:space="preserve"> </w:t>
      </w:r>
      <w:r w:rsidR="0030287D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2D7046">
        <w:rPr>
          <w:sz w:val="28"/>
          <w:szCs w:val="28"/>
        </w:rPr>
        <w:t>0</w:t>
      </w:r>
      <w:r w:rsidR="0030287D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B020B4">
        <w:rPr>
          <w:sz w:val="28"/>
          <w:szCs w:val="28"/>
        </w:rPr>
        <w:t>2</w:t>
      </w:r>
      <w:r w:rsidR="0030287D">
        <w:rPr>
          <w:sz w:val="28"/>
          <w:szCs w:val="28"/>
        </w:rPr>
        <w:t>1</w:t>
      </w:r>
      <w:r w:rsidR="002D7046">
        <w:rPr>
          <w:sz w:val="28"/>
          <w:szCs w:val="28"/>
        </w:rPr>
        <w:t xml:space="preserve"> года</w:t>
      </w:r>
    </w:p>
    <w:p w:rsidR="00897704" w:rsidRDefault="00897704" w:rsidP="00897704">
      <w:pPr>
        <w:jc w:val="both"/>
        <w:rPr>
          <w:sz w:val="28"/>
          <w:szCs w:val="28"/>
        </w:rPr>
      </w:pPr>
    </w:p>
    <w:p w:rsidR="00897704" w:rsidRDefault="00897704" w:rsidP="00897704">
      <w:pPr>
        <w:pStyle w:val="1"/>
        <w:widowControl w:val="0"/>
        <w:tabs>
          <w:tab w:val="left" w:pos="1276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 основании пункта 2 статьи 157 Бюджетного кодекса Российской Федерации, пункта 7 части 1 ста</w:t>
      </w:r>
      <w:r w:rsidR="00B020B4">
        <w:rPr>
          <w:sz w:val="28"/>
          <w:szCs w:val="28"/>
        </w:rPr>
        <w:t>тьи 9 Федерального закона от 07.02.2</w:t>
      </w:r>
      <w:r>
        <w:rPr>
          <w:sz w:val="28"/>
          <w:szCs w:val="28"/>
        </w:rPr>
        <w:t xml:space="preserve">011 </w:t>
      </w:r>
      <w:r w:rsidR="002D7046"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 xml:space="preserve">оссийской Федерации и муниципальных образований» и подпункта 7 пункта 8.1 статьи 8 Положения  Ревизионной комиссии </w:t>
      </w:r>
      <w:r>
        <w:rPr>
          <w:sz w:val="28"/>
          <w:szCs w:val="28"/>
        </w:rPr>
        <w:t>МО Красноуфимский округ</w:t>
      </w:r>
      <w:r>
        <w:rPr>
          <w:spacing w:val="-2"/>
          <w:sz w:val="28"/>
          <w:szCs w:val="28"/>
        </w:rPr>
        <w:t xml:space="preserve">, утвержденного решением  Думы </w:t>
      </w:r>
      <w:r>
        <w:rPr>
          <w:sz w:val="28"/>
          <w:szCs w:val="28"/>
        </w:rPr>
        <w:t xml:space="preserve">Муниципального образования Красноуфимский округ от 25.09.2014 № 250, Ревизионной комиссией МО Красноуфимский округ подготовлено заключение по результатам экспертизы постановления Администрации МО Красноуфимский округ </w:t>
      </w:r>
      <w:r w:rsidR="00144F1B">
        <w:rPr>
          <w:sz w:val="28"/>
          <w:szCs w:val="28"/>
        </w:rPr>
        <w:t xml:space="preserve">от 23.08.2021 №563 </w:t>
      </w:r>
      <w:r>
        <w:rPr>
          <w:sz w:val="28"/>
          <w:szCs w:val="28"/>
        </w:rPr>
        <w:t>«О внесении изменения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</w:t>
      </w:r>
      <w:bookmarkStart w:id="0" w:name="_GoBack"/>
      <w:bookmarkEnd w:id="0"/>
      <w:r>
        <w:rPr>
          <w:sz w:val="28"/>
          <w:szCs w:val="28"/>
        </w:rPr>
        <w:t>й округ до 202</w:t>
      </w:r>
      <w:r w:rsidR="00B020B4">
        <w:rPr>
          <w:sz w:val="28"/>
          <w:szCs w:val="28"/>
        </w:rPr>
        <w:t>4</w:t>
      </w:r>
      <w:r>
        <w:rPr>
          <w:sz w:val="28"/>
          <w:szCs w:val="28"/>
        </w:rPr>
        <w:t xml:space="preserve"> года» (далее </w:t>
      </w:r>
      <w:r w:rsidR="00B020B4">
        <w:rPr>
          <w:sz w:val="28"/>
          <w:szCs w:val="28"/>
        </w:rPr>
        <w:t>- П</w:t>
      </w:r>
      <w:r>
        <w:rPr>
          <w:sz w:val="28"/>
          <w:szCs w:val="28"/>
        </w:rPr>
        <w:t>роект постановления).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Сопроводительное письмо за подписью начальника отдела ЖКХ Администрации МО Красноуфимский округ от </w:t>
      </w:r>
      <w:r w:rsidR="00144F1B">
        <w:rPr>
          <w:sz w:val="28"/>
          <w:szCs w:val="28"/>
        </w:rPr>
        <w:t xml:space="preserve"> 24.08.2021 </w:t>
      </w:r>
      <w:r>
        <w:rPr>
          <w:sz w:val="28"/>
          <w:szCs w:val="28"/>
        </w:rPr>
        <w:t>№</w:t>
      </w:r>
      <w:r w:rsidR="00B020B4">
        <w:rPr>
          <w:sz w:val="28"/>
          <w:szCs w:val="28"/>
        </w:rPr>
        <w:t xml:space="preserve"> </w:t>
      </w:r>
      <w:r w:rsidR="00144F1B">
        <w:rPr>
          <w:sz w:val="28"/>
          <w:szCs w:val="28"/>
        </w:rPr>
        <w:t>206/1</w:t>
      </w:r>
      <w:r>
        <w:rPr>
          <w:sz w:val="28"/>
          <w:szCs w:val="28"/>
        </w:rPr>
        <w:t xml:space="preserve"> - на 1 листе;</w:t>
      </w:r>
    </w:p>
    <w:p w:rsidR="00897704" w:rsidRDefault="00144F1B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897704">
        <w:rPr>
          <w:sz w:val="28"/>
          <w:szCs w:val="28"/>
        </w:rPr>
        <w:t xml:space="preserve"> </w:t>
      </w:r>
      <w:r w:rsidR="00B020B4">
        <w:rPr>
          <w:sz w:val="28"/>
          <w:szCs w:val="28"/>
        </w:rPr>
        <w:t xml:space="preserve">с приложениями </w:t>
      </w:r>
      <w:r w:rsidR="00897704">
        <w:rPr>
          <w:sz w:val="28"/>
          <w:szCs w:val="28"/>
        </w:rPr>
        <w:t>на 2</w:t>
      </w:r>
      <w:r>
        <w:rPr>
          <w:sz w:val="28"/>
          <w:szCs w:val="28"/>
        </w:rPr>
        <w:t>9</w:t>
      </w:r>
      <w:r w:rsidR="00897704">
        <w:rPr>
          <w:sz w:val="28"/>
          <w:szCs w:val="28"/>
        </w:rPr>
        <w:t xml:space="preserve"> листах.</w:t>
      </w:r>
    </w:p>
    <w:p w:rsidR="00897704" w:rsidRDefault="00897704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</w:p>
    <w:p w:rsidR="00897704" w:rsidRDefault="00144F1B" w:rsidP="00897704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постановление</w:t>
      </w:r>
      <w:r w:rsidR="00897704">
        <w:rPr>
          <w:sz w:val="28"/>
          <w:szCs w:val="28"/>
        </w:rPr>
        <w:t>, Ревизионная комиссия МО Красноуфимский округ отмечает следующее:</w:t>
      </w:r>
    </w:p>
    <w:p w:rsidR="00144F1B" w:rsidRDefault="00144F1B" w:rsidP="00B020B4">
      <w:pPr>
        <w:pStyle w:val="a4"/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1.В</w:t>
      </w:r>
      <w:r w:rsidR="00B020B4">
        <w:rPr>
          <w:rFonts w:ascii="Liberation Serif" w:hAnsi="Liberation Serif"/>
          <w:sz w:val="28"/>
          <w:szCs w:val="28"/>
        </w:rPr>
        <w:t xml:space="preserve"> нарушение требований распоряжения Главы МО Красноуфимский округ от 13.07.2015 №44 и пунктов 3.6., 3.3. раздела 3 порядка формирования и реализации муниципальных программ и комплексных муниципальных программ МО Красноуфимский округ, утвержденного Постановлением Администрации МО Красноуфимский округ от 27.07.2017 №715 Отделом ЖКХ Администрации МО Красноуфимский округ не обеспечено направление на экспертизу в Ревизионную комиссию МО Красноуфимский округ проект</w:t>
      </w:r>
      <w:r>
        <w:rPr>
          <w:rFonts w:ascii="Liberation Serif" w:hAnsi="Liberation Serif"/>
          <w:sz w:val="28"/>
          <w:szCs w:val="28"/>
        </w:rPr>
        <w:t>а</w:t>
      </w:r>
      <w:r w:rsidR="00B020B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постановления.</w:t>
      </w:r>
    </w:p>
    <w:p w:rsidR="00BF5CA0" w:rsidRPr="00A67FAC" w:rsidRDefault="00BF5CA0" w:rsidP="00A67FAC">
      <w:pPr>
        <w:pStyle w:val="a4"/>
        <w:numPr>
          <w:ilvl w:val="0"/>
          <w:numId w:val="7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Изменения в муниципальную программу </w:t>
      </w:r>
      <w:r w:rsidR="002D7046">
        <w:rPr>
          <w:sz w:val="28"/>
          <w:szCs w:val="28"/>
        </w:rPr>
        <w:t xml:space="preserve"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года» </w:t>
      </w:r>
      <w:r>
        <w:rPr>
          <w:rFonts w:ascii="Liberation Serif" w:hAnsi="Liberation Serif"/>
          <w:sz w:val="28"/>
          <w:szCs w:val="28"/>
        </w:rPr>
        <w:t>обусловлены</w:t>
      </w:r>
      <w:r w:rsidRPr="00512C77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</w:t>
      </w:r>
      <w:r w:rsidR="000D3C3F">
        <w:rPr>
          <w:rFonts w:ascii="Liberation Serif" w:hAnsi="Liberation Serif"/>
          <w:sz w:val="28"/>
          <w:szCs w:val="28"/>
        </w:rPr>
        <w:t>иципальной программы с решением</w:t>
      </w:r>
      <w:r w:rsidRPr="00512C77">
        <w:rPr>
          <w:rFonts w:ascii="Liberation Serif" w:hAnsi="Liberation Serif"/>
          <w:sz w:val="28"/>
          <w:szCs w:val="28"/>
        </w:rPr>
        <w:t xml:space="preserve"> Думы МО Красноуфимский округ от </w:t>
      </w:r>
      <w:r w:rsidR="00144F1B">
        <w:rPr>
          <w:rFonts w:ascii="Liberation Serif" w:hAnsi="Liberation Serif"/>
          <w:sz w:val="28"/>
          <w:szCs w:val="28"/>
        </w:rPr>
        <w:lastRenderedPageBreak/>
        <w:t>17.12.2020 № 256</w:t>
      </w:r>
      <w:r w:rsidRPr="00512C77">
        <w:rPr>
          <w:rFonts w:ascii="Liberation Serif" w:hAnsi="Liberation Serif"/>
          <w:sz w:val="28"/>
          <w:szCs w:val="28"/>
        </w:rPr>
        <w:t xml:space="preserve"> «О бюджете</w:t>
      </w:r>
      <w:r w:rsidR="00144F1B">
        <w:rPr>
          <w:rFonts w:ascii="Liberation Serif" w:hAnsi="Liberation Serif"/>
          <w:sz w:val="28"/>
          <w:szCs w:val="28"/>
        </w:rPr>
        <w:t xml:space="preserve"> МО Красноуфимский округ на 2021 год и плановый период 2022 и 2023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 w:rsidR="00144F1B">
        <w:rPr>
          <w:rFonts w:ascii="Liberation Serif" w:hAnsi="Liberation Serif"/>
          <w:sz w:val="28"/>
          <w:szCs w:val="28"/>
        </w:rPr>
        <w:t>годов» (ред. от 24.06.2021 №300).</w:t>
      </w:r>
    </w:p>
    <w:p w:rsidR="000D3C3F" w:rsidRPr="00A67FAC" w:rsidRDefault="000D3C3F" w:rsidP="000D3C3F">
      <w:pPr>
        <w:pStyle w:val="a4"/>
        <w:numPr>
          <w:ilvl w:val="0"/>
          <w:numId w:val="7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Объемы   расходов  в  постановлении соответствуют показателям  </w:t>
      </w:r>
      <w:r>
        <w:rPr>
          <w:rFonts w:ascii="Liberation Serif" w:hAnsi="Liberation Serif"/>
          <w:sz w:val="28"/>
          <w:szCs w:val="28"/>
        </w:rPr>
        <w:t xml:space="preserve">решения </w:t>
      </w:r>
      <w:r w:rsidRPr="00512C77">
        <w:rPr>
          <w:rFonts w:ascii="Liberation Serif" w:hAnsi="Liberation Serif"/>
          <w:sz w:val="28"/>
          <w:szCs w:val="28"/>
        </w:rPr>
        <w:t xml:space="preserve"> Думы МО Красноуфимский округ от </w:t>
      </w:r>
      <w:r>
        <w:rPr>
          <w:rFonts w:ascii="Liberation Serif" w:hAnsi="Liberation Serif"/>
          <w:sz w:val="28"/>
          <w:szCs w:val="28"/>
        </w:rPr>
        <w:t>17.12.2020 № 256</w:t>
      </w:r>
      <w:r w:rsidRPr="00512C77">
        <w:rPr>
          <w:rFonts w:ascii="Liberation Serif" w:hAnsi="Liberation Serif"/>
          <w:sz w:val="28"/>
          <w:szCs w:val="28"/>
        </w:rPr>
        <w:t xml:space="preserve"> «О бюджете</w:t>
      </w:r>
      <w:r>
        <w:rPr>
          <w:rFonts w:ascii="Liberation Serif" w:hAnsi="Liberation Serif"/>
          <w:sz w:val="28"/>
          <w:szCs w:val="28"/>
        </w:rPr>
        <w:t xml:space="preserve"> МО Красноуфимский округ на 2021 год и плановый период 2022 и 2023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годов» (ред. от 24.06.2021 №300).</w:t>
      </w:r>
    </w:p>
    <w:p w:rsidR="00A67FAC" w:rsidRPr="000D3C3F" w:rsidRDefault="000D3C3F" w:rsidP="000D3C3F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 w:rsidRPr="000D3C3F">
        <w:rPr>
          <w:rFonts w:ascii="Liberation Serif" w:hAnsi="Liberation Serif"/>
          <w:color w:val="000000"/>
          <w:sz w:val="28"/>
          <w:szCs w:val="28"/>
        </w:rPr>
        <w:t>Замечаний не установлено.</w:t>
      </w:r>
    </w:p>
    <w:p w:rsidR="00897704" w:rsidRDefault="00897704" w:rsidP="00897704">
      <w:pPr>
        <w:tabs>
          <w:tab w:val="num" w:pos="927"/>
        </w:tabs>
        <w:ind w:right="-1"/>
        <w:rPr>
          <w:sz w:val="22"/>
          <w:szCs w:val="22"/>
        </w:rPr>
      </w:pPr>
    </w:p>
    <w:p w:rsidR="000D3C3F" w:rsidRPr="006F0430" w:rsidRDefault="000D3C3F" w:rsidP="00897704">
      <w:pPr>
        <w:tabs>
          <w:tab w:val="num" w:pos="927"/>
        </w:tabs>
        <w:ind w:right="-1"/>
        <w:rPr>
          <w:sz w:val="22"/>
          <w:szCs w:val="22"/>
        </w:rPr>
      </w:pPr>
    </w:p>
    <w:p w:rsidR="00897704" w:rsidRDefault="00897704" w:rsidP="008977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897704" w:rsidRDefault="00897704" w:rsidP="008977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</w:t>
      </w:r>
      <w:r w:rsidR="0042794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И.Г. Тебнева</w:t>
      </w:r>
    </w:p>
    <w:sectPr w:rsidR="00897704" w:rsidSect="006F0430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521"/>
    <w:multiLevelType w:val="hybridMultilevel"/>
    <w:tmpl w:val="8048D618"/>
    <w:lvl w:ilvl="0" w:tplc="D0083AE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82EBE"/>
    <w:multiLevelType w:val="hybridMultilevel"/>
    <w:tmpl w:val="BB66EB46"/>
    <w:lvl w:ilvl="0" w:tplc="F370D76A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BAA21DF"/>
    <w:multiLevelType w:val="hybridMultilevel"/>
    <w:tmpl w:val="D5580958"/>
    <w:lvl w:ilvl="0" w:tplc="876A9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4">
    <w:nsid w:val="45C84EF3"/>
    <w:multiLevelType w:val="hybridMultilevel"/>
    <w:tmpl w:val="FBACA69E"/>
    <w:lvl w:ilvl="0" w:tplc="03A4ECF4">
      <w:start w:val="6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6CF5445"/>
    <w:multiLevelType w:val="multilevel"/>
    <w:tmpl w:val="4E72C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704"/>
    <w:rsid w:val="00026EA0"/>
    <w:rsid w:val="000D3C3F"/>
    <w:rsid w:val="00144F1B"/>
    <w:rsid w:val="001A2D19"/>
    <w:rsid w:val="001C7EA5"/>
    <w:rsid w:val="002514F5"/>
    <w:rsid w:val="002D7046"/>
    <w:rsid w:val="0030287D"/>
    <w:rsid w:val="0042794D"/>
    <w:rsid w:val="004F0700"/>
    <w:rsid w:val="005244C5"/>
    <w:rsid w:val="0068357A"/>
    <w:rsid w:val="006F0430"/>
    <w:rsid w:val="007204F1"/>
    <w:rsid w:val="007362B7"/>
    <w:rsid w:val="00897704"/>
    <w:rsid w:val="008D1E45"/>
    <w:rsid w:val="0094599F"/>
    <w:rsid w:val="00A67FAC"/>
    <w:rsid w:val="00AA1462"/>
    <w:rsid w:val="00B020B4"/>
    <w:rsid w:val="00B03C6A"/>
    <w:rsid w:val="00B73708"/>
    <w:rsid w:val="00BF5CA0"/>
    <w:rsid w:val="00D24331"/>
    <w:rsid w:val="00D8170E"/>
    <w:rsid w:val="00D919DB"/>
    <w:rsid w:val="00EA7B92"/>
    <w:rsid w:val="00F2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704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897704"/>
    <w:pPr>
      <w:ind w:left="720"/>
    </w:pPr>
  </w:style>
  <w:style w:type="paragraph" w:styleId="a4">
    <w:name w:val="List Paragraph"/>
    <w:basedOn w:val="a"/>
    <w:link w:val="a5"/>
    <w:uiPriority w:val="34"/>
    <w:qFormat/>
    <w:rsid w:val="00B020B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B020B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C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3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12</cp:revision>
  <cp:lastPrinted>2021-08-27T03:37:00Z</cp:lastPrinted>
  <dcterms:created xsi:type="dcterms:W3CDTF">2018-11-08T06:45:00Z</dcterms:created>
  <dcterms:modified xsi:type="dcterms:W3CDTF">2021-08-27T03:37:00Z</dcterms:modified>
</cp:coreProperties>
</file>