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122" w:rsidRPr="00120C17" w:rsidRDefault="00C96122" w:rsidP="008F5DF6">
      <w:pPr>
        <w:pStyle w:val="a3"/>
        <w:rPr>
          <w:rFonts w:ascii="Liberation Serif" w:hAnsi="Liberation Serif"/>
          <w:sz w:val="28"/>
          <w:szCs w:val="28"/>
        </w:rPr>
      </w:pPr>
      <w:r w:rsidRPr="00120C17">
        <w:rPr>
          <w:rFonts w:ascii="Liberation Serif" w:hAnsi="Liberation Serif"/>
          <w:sz w:val="28"/>
          <w:szCs w:val="28"/>
        </w:rPr>
        <w:t>Информация</w:t>
      </w:r>
    </w:p>
    <w:p w:rsidR="00051D16" w:rsidRPr="00051D16" w:rsidRDefault="00051D16" w:rsidP="00BF1926">
      <w:pPr>
        <w:ind w:right="-1"/>
        <w:jc w:val="both"/>
        <w:rPr>
          <w:rFonts w:ascii="Liberation Serif" w:hAnsi="Liberation Serif"/>
          <w:b/>
          <w:sz w:val="28"/>
          <w:szCs w:val="28"/>
        </w:rPr>
      </w:pPr>
      <w:r w:rsidRPr="00DE3BD5">
        <w:rPr>
          <w:rStyle w:val="a7"/>
          <w:rFonts w:ascii="Liberation Serif" w:hAnsi="Liberation Serif" w:cs="Liberation Serif"/>
          <w:sz w:val="28"/>
          <w:szCs w:val="28"/>
          <w:shd w:val="clear" w:color="auto" w:fill="FFFFFF"/>
        </w:rPr>
        <w:t xml:space="preserve">по результатам </w:t>
      </w:r>
      <w:r w:rsidR="008F5DF6">
        <w:rPr>
          <w:rStyle w:val="a7"/>
          <w:rFonts w:ascii="Liberation Serif" w:hAnsi="Liberation Serif" w:cs="Liberation Serif"/>
          <w:sz w:val="28"/>
          <w:szCs w:val="28"/>
          <w:shd w:val="clear" w:color="auto" w:fill="FFFFFF"/>
        </w:rPr>
        <w:t>контрольного</w:t>
      </w:r>
      <w:r w:rsidRPr="00DE3BD5">
        <w:rPr>
          <w:rStyle w:val="a7"/>
          <w:rFonts w:ascii="Liberation Serif" w:hAnsi="Liberation Serif" w:cs="Liberation Serif"/>
          <w:sz w:val="28"/>
          <w:szCs w:val="28"/>
          <w:shd w:val="clear" w:color="auto" w:fill="FFFFFF"/>
        </w:rPr>
        <w:t xml:space="preserve"> мероприятия </w:t>
      </w:r>
      <w:r w:rsidRPr="00051D16">
        <w:rPr>
          <w:rFonts w:ascii="Liberation Serif" w:hAnsi="Liberation Serif"/>
          <w:b/>
          <w:bCs/>
          <w:sz w:val="28"/>
          <w:szCs w:val="28"/>
        </w:rPr>
        <w:t>«</w:t>
      </w:r>
      <w:r w:rsidR="008F5DF6" w:rsidRPr="008F5DF6">
        <w:rPr>
          <w:rFonts w:ascii="Liberation Serif" w:hAnsi="Liberation Serif"/>
          <w:b/>
          <w:sz w:val="28"/>
          <w:szCs w:val="28"/>
        </w:rPr>
        <w:t>Проверка законности и эффективности использования средств местного бюджета, выделенных в 2020 году на реализацию подпрограммы «Укрепление и развитие материально-технической базы образовательных организаций МО Красноуфимский округ до 2024 года» по дошкольному образованию</w:t>
      </w:r>
      <w:r w:rsidRPr="00051D16">
        <w:rPr>
          <w:rFonts w:ascii="Liberation Serif" w:hAnsi="Liberation Serif"/>
          <w:b/>
          <w:bCs/>
          <w:color w:val="000000"/>
          <w:sz w:val="28"/>
          <w:szCs w:val="28"/>
        </w:rPr>
        <w:t>»</w:t>
      </w:r>
    </w:p>
    <w:p w:rsidR="00051D16" w:rsidRPr="00051D16" w:rsidRDefault="00051D16" w:rsidP="00051D16">
      <w:pPr>
        <w:ind w:right="-1" w:firstLine="567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F1507" w:rsidRPr="00BD588B" w:rsidRDefault="008F5DF6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Контрольное </w:t>
      </w:r>
      <w:r w:rsidR="00051D16" w:rsidRPr="00051D16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мероприяти</w:t>
      </w:r>
      <w:r w:rsidR="00262AEE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е</w:t>
      </w:r>
      <w:r w:rsidR="00051D16" w:rsidRPr="00051D16">
        <w:rPr>
          <w:rFonts w:ascii="Liberation Serif" w:hAnsi="Liberation Serif"/>
          <w:b/>
          <w:sz w:val="28"/>
          <w:szCs w:val="28"/>
        </w:rPr>
        <w:t xml:space="preserve"> </w:t>
      </w:r>
      <w:r w:rsidR="00051D16" w:rsidRPr="00BD588B">
        <w:rPr>
          <w:rFonts w:ascii="Liberation Serif" w:hAnsi="Liberation Serif"/>
          <w:sz w:val="28"/>
          <w:szCs w:val="28"/>
        </w:rPr>
        <w:t>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2539E5">
        <w:rPr>
          <w:rFonts w:ascii="Liberation Serif" w:hAnsi="Liberation Serif"/>
          <w:sz w:val="28"/>
          <w:szCs w:val="28"/>
        </w:rPr>
        <w:t>основании плана работы на 2021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A7297C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</w:t>
      </w:r>
      <w:r>
        <w:rPr>
          <w:rFonts w:ascii="Liberation Serif" w:hAnsi="Liberation Serif"/>
          <w:sz w:val="28"/>
          <w:szCs w:val="28"/>
        </w:rPr>
        <w:t>МО</w:t>
      </w:r>
      <w:r w:rsidR="000F1507" w:rsidRPr="00BD588B">
        <w:rPr>
          <w:rFonts w:ascii="Liberation Serif" w:hAnsi="Liberation Serif"/>
          <w:sz w:val="28"/>
          <w:szCs w:val="28"/>
        </w:rPr>
        <w:t xml:space="preserve"> Красноуфимский округ от </w:t>
      </w:r>
      <w:r w:rsidR="002539E5" w:rsidRPr="00AC3F71">
        <w:rPr>
          <w:rFonts w:ascii="Liberation Serif" w:hAnsi="Liberation Serif"/>
          <w:sz w:val="28"/>
          <w:szCs w:val="28"/>
        </w:rPr>
        <w:t>22.12.2020 №77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A93794" w:rsidRDefault="00494506" w:rsidP="00A93794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23E9A">
        <w:rPr>
          <w:rFonts w:ascii="Liberation Serif" w:hAnsi="Liberation Serif"/>
          <w:sz w:val="28"/>
          <w:szCs w:val="28"/>
        </w:rPr>
        <w:t>Постановлением Администрации МО Красноуфимский округ от 17.12.2013 № 1687 утверждена муниципальная программа «Развитие системы образования в МО Красноуфимский округ до 2024 года»</w:t>
      </w:r>
      <w:r w:rsidR="00A93794">
        <w:rPr>
          <w:rFonts w:ascii="Liberation Serif" w:hAnsi="Liberation Serif"/>
          <w:sz w:val="28"/>
          <w:szCs w:val="28"/>
        </w:rPr>
        <w:t>,</w:t>
      </w:r>
      <w:r w:rsidRPr="00B23E9A">
        <w:rPr>
          <w:rFonts w:ascii="Liberation Serif" w:hAnsi="Liberation Serif"/>
          <w:sz w:val="28"/>
          <w:szCs w:val="28"/>
        </w:rPr>
        <w:t xml:space="preserve"> </w:t>
      </w:r>
      <w:r w:rsidR="00A93794">
        <w:rPr>
          <w:rFonts w:ascii="Liberation Serif" w:hAnsi="Liberation Serif"/>
          <w:sz w:val="28"/>
          <w:szCs w:val="28"/>
        </w:rPr>
        <w:t>в рамках которой предусмотрена реализация шести подпрограмм, одной из которых является Подпрограммы 5 «Укрепление и развитие материально-технической базы образовательных организаций МО Красноуфимский округ до 2024 года» (далее – Подпрограмма).</w:t>
      </w:r>
    </w:p>
    <w:p w:rsidR="008F5DF6" w:rsidRDefault="00494506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bookmarkStart w:id="0" w:name="_GoBack"/>
      <w:bookmarkEnd w:id="0"/>
      <w:r w:rsidRPr="00B23E9A">
        <w:rPr>
          <w:rFonts w:ascii="Liberation Serif" w:hAnsi="Liberation Serif"/>
          <w:sz w:val="28"/>
          <w:szCs w:val="28"/>
        </w:rPr>
        <w:t>Реализация мероприятий Подпрограммы в 2020 году по дошкольному образованию осуществляется за счет средств бюджета МО Красноуфимский округ на 2020 год и плановый период 2021-2022 годов. Исполнение составило по дошкольному образованию в сумме 6 689 710 рублей 59 копеек или 100 % от утвержденных назначений.</w:t>
      </w:r>
    </w:p>
    <w:p w:rsidR="00494506" w:rsidRDefault="00494506" w:rsidP="00494506">
      <w:pPr>
        <w:ind w:firstLine="709"/>
        <w:jc w:val="both"/>
        <w:rPr>
          <w:rFonts w:ascii="Liberation Serif" w:hAnsi="Liberation Serif"/>
          <w:bCs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 xml:space="preserve">В ходе контрольного мероприятия составлено 6 актов, где </w:t>
      </w:r>
      <w:r>
        <w:rPr>
          <w:rFonts w:ascii="Liberation Serif" w:hAnsi="Liberation Serif"/>
          <w:sz w:val="28"/>
          <w:szCs w:val="28"/>
        </w:rPr>
        <w:t>установлены следующие нарушения:</w:t>
      </w:r>
    </w:p>
    <w:p w:rsidR="008F5DF6" w:rsidRDefault="00494506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iCs/>
          <w:sz w:val="28"/>
          <w:szCs w:val="28"/>
        </w:rPr>
        <w:t>- в</w:t>
      </w:r>
      <w:r w:rsidRPr="00BF17A4">
        <w:rPr>
          <w:rFonts w:ascii="Liberation Serif" w:hAnsi="Liberation Serif"/>
          <w:bCs/>
          <w:sz w:val="28"/>
          <w:szCs w:val="28"/>
        </w:rPr>
        <w:t xml:space="preserve"> результате </w:t>
      </w:r>
      <w:r w:rsidRPr="00BF17A4">
        <w:rPr>
          <w:rFonts w:ascii="Liberation Serif" w:hAnsi="Liberation Serif"/>
          <w:sz w:val="28"/>
          <w:szCs w:val="28"/>
        </w:rPr>
        <w:t>ненадлежащего исполнения процедуры приемки выполненных работ не обеспечена результативность и правомерность использования бюджетных средств</w:t>
      </w:r>
      <w:r>
        <w:rPr>
          <w:rFonts w:ascii="Liberation Serif" w:hAnsi="Liberation Serif"/>
          <w:sz w:val="28"/>
          <w:szCs w:val="28"/>
        </w:rPr>
        <w:t>,</w:t>
      </w:r>
      <w:r w:rsidRPr="00BF17A4">
        <w:rPr>
          <w:rFonts w:ascii="Liberation Serif" w:hAnsi="Liberation Serif"/>
          <w:sz w:val="28"/>
          <w:szCs w:val="28"/>
        </w:rPr>
        <w:t xml:space="preserve"> стоимость невыполненных </w:t>
      </w:r>
      <w:r>
        <w:rPr>
          <w:rFonts w:ascii="Liberation Serif" w:hAnsi="Liberation Serif"/>
          <w:sz w:val="28"/>
          <w:szCs w:val="28"/>
        </w:rPr>
        <w:t>и оплаченных работ</w:t>
      </w:r>
      <w:r w:rsidRPr="00BF17A4">
        <w:rPr>
          <w:rFonts w:ascii="Liberation Serif" w:hAnsi="Liberation Serif"/>
          <w:sz w:val="28"/>
          <w:szCs w:val="28"/>
        </w:rPr>
        <w:t xml:space="preserve"> составила </w:t>
      </w:r>
      <w:r>
        <w:rPr>
          <w:rFonts w:ascii="Liberation Serif" w:hAnsi="Liberation Serif"/>
          <w:sz w:val="28"/>
          <w:szCs w:val="28"/>
        </w:rPr>
        <w:t xml:space="preserve">на </w:t>
      </w:r>
      <w:r w:rsidRPr="00163FCB">
        <w:rPr>
          <w:rFonts w:ascii="Liberation Serif" w:hAnsi="Liberation Serif"/>
          <w:sz w:val="28"/>
          <w:szCs w:val="28"/>
        </w:rPr>
        <w:t>общую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63FCB">
        <w:rPr>
          <w:rFonts w:ascii="Liberation Serif" w:hAnsi="Liberation Serif"/>
          <w:sz w:val="28"/>
          <w:szCs w:val="28"/>
        </w:rPr>
        <w:t>сумму</w:t>
      </w:r>
      <w:r>
        <w:rPr>
          <w:rFonts w:ascii="Liberation Serif" w:hAnsi="Liberation Serif"/>
          <w:sz w:val="28"/>
          <w:szCs w:val="28"/>
        </w:rPr>
        <w:t xml:space="preserve"> 44 957 рублей 33 копейки.</w:t>
      </w:r>
    </w:p>
    <w:p w:rsidR="00494506" w:rsidRDefault="00A93794" w:rsidP="0049450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t>-</w:t>
      </w:r>
      <w:r w:rsidRPr="00A93794">
        <w:rPr>
          <w:rFonts w:ascii="Liberation Serif" w:hAnsi="Liberation Serif"/>
          <w:bCs/>
          <w:sz w:val="28"/>
          <w:szCs w:val="28"/>
        </w:rPr>
        <w:t xml:space="preserve"> </w:t>
      </w:r>
      <w:r>
        <w:rPr>
          <w:rFonts w:ascii="Liberation Serif" w:hAnsi="Liberation Serif"/>
          <w:bCs/>
          <w:sz w:val="28"/>
          <w:szCs w:val="28"/>
        </w:rPr>
        <w:t>м</w:t>
      </w:r>
      <w:r w:rsidRPr="00B23E9A">
        <w:rPr>
          <w:rFonts w:ascii="Liberation Serif" w:hAnsi="Liberation Serif"/>
          <w:bCs/>
          <w:sz w:val="28"/>
          <w:szCs w:val="28"/>
        </w:rPr>
        <w:t xml:space="preserve">униципальными </w:t>
      </w:r>
      <w:r w:rsidRPr="00B23E9A">
        <w:rPr>
          <w:rFonts w:ascii="Liberation Serif" w:hAnsi="Liberation Serif"/>
          <w:sz w:val="28"/>
          <w:szCs w:val="28"/>
        </w:rPr>
        <w:t>учреждениями произведены</w:t>
      </w:r>
      <w:r w:rsidRPr="00B23E9A">
        <w:rPr>
          <w:rFonts w:ascii="Liberation Serif" w:hAnsi="Liberation Serif"/>
          <w:color w:val="000000"/>
          <w:sz w:val="28"/>
          <w:szCs w:val="28"/>
        </w:rPr>
        <w:t xml:space="preserve"> расходы на оплату </w:t>
      </w:r>
      <w:r w:rsidRPr="00B23E9A">
        <w:rPr>
          <w:rFonts w:ascii="Liberation Serif" w:hAnsi="Liberation Serif"/>
          <w:sz w:val="28"/>
          <w:szCs w:val="28"/>
        </w:rPr>
        <w:t>одинаковых видов работ, учтенных в муниципальной программе в разных подпрограммах, кроме того, муниципальными учреждениями произведены</w:t>
      </w:r>
      <w:r w:rsidRPr="00B23E9A">
        <w:rPr>
          <w:rFonts w:ascii="Liberation Serif" w:hAnsi="Liberation Serif"/>
          <w:color w:val="000000"/>
          <w:sz w:val="28"/>
          <w:szCs w:val="28"/>
        </w:rPr>
        <w:t xml:space="preserve"> расходы на оплату физической охраны на общую сумму 3 877 104 рубля, при этом данные расходы не служат для достижения заявленной цели Подпрограммы</w:t>
      </w:r>
      <w:r w:rsidRPr="00B23E9A">
        <w:rPr>
          <w:rFonts w:ascii="Liberation Serif" w:hAnsi="Liberation Serif"/>
          <w:sz w:val="28"/>
          <w:szCs w:val="28"/>
        </w:rPr>
        <w:t>.</w:t>
      </w:r>
    </w:p>
    <w:p w:rsidR="00A93794" w:rsidRDefault="00A93794" w:rsidP="0049450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допускаются случаи отсутствия </w:t>
      </w:r>
      <w:r w:rsidRPr="00B23E9A">
        <w:rPr>
          <w:rFonts w:ascii="Liberation Serif" w:hAnsi="Liberation Serif"/>
          <w:sz w:val="28"/>
          <w:szCs w:val="28"/>
        </w:rPr>
        <w:t>идентификационный код закупки в договорах заключенных на основании п</w:t>
      </w:r>
      <w:r>
        <w:rPr>
          <w:rFonts w:ascii="Liberation Serif" w:hAnsi="Liberation Serif"/>
          <w:sz w:val="28"/>
          <w:szCs w:val="28"/>
        </w:rPr>
        <w:t>.</w:t>
      </w:r>
      <w:r w:rsidRPr="00B23E9A">
        <w:rPr>
          <w:rFonts w:ascii="Liberation Serif" w:hAnsi="Liberation Serif"/>
          <w:sz w:val="28"/>
          <w:szCs w:val="28"/>
        </w:rPr>
        <w:t xml:space="preserve"> 5 ч</w:t>
      </w:r>
      <w:r>
        <w:rPr>
          <w:rFonts w:ascii="Liberation Serif" w:hAnsi="Liberation Serif"/>
          <w:sz w:val="28"/>
          <w:szCs w:val="28"/>
        </w:rPr>
        <w:t>.</w:t>
      </w:r>
      <w:r w:rsidRPr="00B23E9A">
        <w:rPr>
          <w:rFonts w:ascii="Liberation Serif" w:hAnsi="Liberation Serif"/>
          <w:sz w:val="28"/>
          <w:szCs w:val="28"/>
        </w:rPr>
        <w:t xml:space="preserve"> 1 ст</w:t>
      </w:r>
      <w:r>
        <w:rPr>
          <w:rFonts w:ascii="Liberation Serif" w:hAnsi="Liberation Serif"/>
          <w:sz w:val="28"/>
          <w:szCs w:val="28"/>
        </w:rPr>
        <w:t>.</w:t>
      </w:r>
      <w:r w:rsidRPr="00B23E9A">
        <w:rPr>
          <w:rFonts w:ascii="Liberation Serif" w:hAnsi="Liberation Serif"/>
          <w:sz w:val="28"/>
          <w:szCs w:val="28"/>
        </w:rPr>
        <w:t xml:space="preserve"> 93 Федерального закона</w:t>
      </w:r>
      <w:r>
        <w:rPr>
          <w:rFonts w:ascii="Liberation Serif" w:hAnsi="Liberation Serif"/>
          <w:sz w:val="28"/>
          <w:szCs w:val="28"/>
        </w:rPr>
        <w:br/>
      </w:r>
      <w:r w:rsidRPr="00B23E9A">
        <w:rPr>
          <w:rFonts w:ascii="Liberation Serif" w:hAnsi="Liberation Serif"/>
          <w:sz w:val="28"/>
          <w:szCs w:val="28"/>
        </w:rPr>
        <w:t xml:space="preserve"> № 44-ФЗ</w:t>
      </w:r>
      <w:r>
        <w:rPr>
          <w:rFonts w:ascii="Liberation Serif" w:hAnsi="Liberation Serif"/>
          <w:sz w:val="28"/>
          <w:szCs w:val="28"/>
        </w:rPr>
        <w:t xml:space="preserve"> (с единственным поставщиком).</w:t>
      </w:r>
    </w:p>
    <w:p w:rsidR="00A93794" w:rsidRDefault="00A93794" w:rsidP="0049450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A93794">
        <w:rPr>
          <w:rFonts w:ascii="Liberation Serif" w:eastAsia="Calibri" w:hAnsi="Liberation Serif"/>
          <w:sz w:val="28"/>
          <w:szCs w:val="28"/>
        </w:rPr>
        <w:t xml:space="preserve"> </w:t>
      </w:r>
      <w:r>
        <w:rPr>
          <w:rFonts w:ascii="Liberation Serif" w:eastAsia="Calibri" w:hAnsi="Liberation Serif"/>
          <w:sz w:val="28"/>
          <w:szCs w:val="28"/>
        </w:rPr>
        <w:t>у</w:t>
      </w:r>
      <w:r w:rsidRPr="00B23E9A">
        <w:rPr>
          <w:rFonts w:ascii="Liberation Serif" w:eastAsia="Calibri" w:hAnsi="Liberation Serif"/>
          <w:sz w:val="28"/>
          <w:szCs w:val="28"/>
        </w:rPr>
        <w:t>становлены признаки «дробления закупки»</w:t>
      </w:r>
      <w:r>
        <w:rPr>
          <w:rFonts w:ascii="Liberation Serif" w:eastAsia="Calibri" w:hAnsi="Liberation Serif"/>
          <w:sz w:val="28"/>
          <w:szCs w:val="28"/>
        </w:rPr>
        <w:t>.</w:t>
      </w:r>
    </w:p>
    <w:p w:rsidR="00494506" w:rsidRDefault="00494506" w:rsidP="004945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фактам выявленных нарушений Ревизионной комиссией МО Красноуфимский округ в адрес руководителей проверяемых объектов направлены представления.</w:t>
      </w:r>
    </w:p>
    <w:p w:rsidR="00444FB6" w:rsidRDefault="008F5DF6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Отчет</w:t>
      </w:r>
      <w:r w:rsidR="00090F21">
        <w:rPr>
          <w:rFonts w:ascii="Liberation Serif" w:hAnsi="Liberation Serif"/>
          <w:sz w:val="28"/>
          <w:szCs w:val="28"/>
        </w:rPr>
        <w:t xml:space="preserve"> </w:t>
      </w:r>
      <w:r w:rsidR="00090F21" w:rsidRPr="00BD588B">
        <w:rPr>
          <w:rFonts w:ascii="Liberation Serif" w:hAnsi="Liberation Serif"/>
          <w:sz w:val="28"/>
          <w:szCs w:val="28"/>
        </w:rPr>
        <w:t>по</w:t>
      </w:r>
      <w:r w:rsidR="00A7029F" w:rsidRPr="00BD588B">
        <w:rPr>
          <w:rFonts w:ascii="Liberation Serif" w:hAnsi="Liberation Serif"/>
          <w:sz w:val="28"/>
          <w:szCs w:val="28"/>
        </w:rPr>
        <w:t xml:space="preserve"> результатам </w:t>
      </w:r>
      <w:r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>контрольного</w:t>
      </w:r>
      <w:r w:rsidR="00C97A08" w:rsidRPr="00051D16">
        <w:rPr>
          <w:rStyle w:val="a7"/>
          <w:rFonts w:ascii="Liberation Serif" w:hAnsi="Liberation Serif" w:cs="Liberation Serif"/>
          <w:b w:val="0"/>
          <w:sz w:val="28"/>
          <w:szCs w:val="28"/>
          <w:shd w:val="clear" w:color="auto" w:fill="FFFFFF"/>
        </w:rPr>
        <w:t xml:space="preserve"> мероприятия</w:t>
      </w:r>
      <w:r w:rsidR="00C97A08" w:rsidRPr="00051D16">
        <w:rPr>
          <w:rFonts w:ascii="Liberation Serif" w:hAnsi="Liberation Serif"/>
          <w:b/>
          <w:sz w:val="28"/>
          <w:szCs w:val="28"/>
        </w:rPr>
        <w:t xml:space="preserve"> </w:t>
      </w:r>
      <w:r w:rsidR="004B17C6" w:rsidRPr="00BD588B">
        <w:rPr>
          <w:rFonts w:ascii="Liberation Serif" w:hAnsi="Liberation Serif"/>
          <w:sz w:val="28"/>
          <w:szCs w:val="28"/>
        </w:rPr>
        <w:t xml:space="preserve">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C97A08">
        <w:rPr>
          <w:rFonts w:ascii="Liberation Serif" w:hAnsi="Liberation Serif"/>
          <w:sz w:val="28"/>
          <w:szCs w:val="28"/>
        </w:rPr>
        <w:t>округ 2</w:t>
      </w:r>
      <w:r>
        <w:rPr>
          <w:rFonts w:ascii="Liberation Serif" w:hAnsi="Liberation Serif"/>
          <w:sz w:val="28"/>
          <w:szCs w:val="28"/>
        </w:rPr>
        <w:t>4</w:t>
      </w:r>
      <w:r w:rsidR="00C97A08">
        <w:rPr>
          <w:rFonts w:ascii="Liberation Serif" w:hAnsi="Liberation Serif"/>
          <w:sz w:val="28"/>
          <w:szCs w:val="28"/>
        </w:rPr>
        <w:t>.0</w:t>
      </w:r>
      <w:r>
        <w:rPr>
          <w:rFonts w:ascii="Liberation Serif" w:hAnsi="Liberation Serif"/>
          <w:sz w:val="28"/>
          <w:szCs w:val="28"/>
        </w:rPr>
        <w:t>6</w:t>
      </w:r>
      <w:r w:rsidR="00C97A08">
        <w:rPr>
          <w:rFonts w:ascii="Liberation Serif" w:hAnsi="Liberation Serif"/>
          <w:sz w:val="28"/>
          <w:szCs w:val="28"/>
        </w:rPr>
        <w:t>.</w:t>
      </w:r>
      <w:r w:rsidR="00F002BD" w:rsidRPr="00BD588B">
        <w:rPr>
          <w:rFonts w:ascii="Liberation Serif" w:hAnsi="Liberation Serif"/>
          <w:sz w:val="28"/>
          <w:szCs w:val="28"/>
        </w:rPr>
        <w:t>2021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93794" w:rsidRPr="00BD588B" w:rsidRDefault="00A93794" w:rsidP="00BF1926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C96122" w:rsidRPr="00BD588B" w:rsidRDefault="00C96122" w:rsidP="008F5DF6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И.Г.</w:t>
      </w:r>
      <w:r w:rsidR="00BF1926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BD588B" w:rsidP="008F5DF6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="00C96122"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5DF6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МО Красноуфимский округ</w:t>
      </w:r>
    </w:p>
    <w:sectPr w:rsidR="00C96122" w:rsidRPr="00BD588B" w:rsidSect="00A93794">
      <w:pgSz w:w="11906" w:h="16838"/>
      <w:pgMar w:top="568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F6593"/>
    <w:multiLevelType w:val="hybridMultilevel"/>
    <w:tmpl w:val="A350B182"/>
    <w:lvl w:ilvl="0" w:tplc="7F36A4B8">
      <w:start w:val="7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122"/>
    <w:rsid w:val="00051D16"/>
    <w:rsid w:val="00090F21"/>
    <w:rsid w:val="000B2EC8"/>
    <w:rsid w:val="000C1457"/>
    <w:rsid w:val="000F1507"/>
    <w:rsid w:val="001046E7"/>
    <w:rsid w:val="00120C17"/>
    <w:rsid w:val="00200145"/>
    <w:rsid w:val="002539E5"/>
    <w:rsid w:val="00262AEE"/>
    <w:rsid w:val="00287A3D"/>
    <w:rsid w:val="00444FB6"/>
    <w:rsid w:val="00445317"/>
    <w:rsid w:val="00485948"/>
    <w:rsid w:val="00494506"/>
    <w:rsid w:val="004B17C6"/>
    <w:rsid w:val="004E4CC4"/>
    <w:rsid w:val="004F611D"/>
    <w:rsid w:val="0051099B"/>
    <w:rsid w:val="00520904"/>
    <w:rsid w:val="006938FC"/>
    <w:rsid w:val="006E351F"/>
    <w:rsid w:val="007300B1"/>
    <w:rsid w:val="00870A79"/>
    <w:rsid w:val="008A0241"/>
    <w:rsid w:val="008A70DA"/>
    <w:rsid w:val="008F5DF6"/>
    <w:rsid w:val="00901FC6"/>
    <w:rsid w:val="00A44B62"/>
    <w:rsid w:val="00A7029F"/>
    <w:rsid w:val="00A7297C"/>
    <w:rsid w:val="00A93794"/>
    <w:rsid w:val="00AC576C"/>
    <w:rsid w:val="00BC2EA1"/>
    <w:rsid w:val="00BD588B"/>
    <w:rsid w:val="00BF1926"/>
    <w:rsid w:val="00C96122"/>
    <w:rsid w:val="00C97A08"/>
    <w:rsid w:val="00E2310D"/>
    <w:rsid w:val="00E472D5"/>
    <w:rsid w:val="00F002BD"/>
    <w:rsid w:val="00F769BE"/>
    <w:rsid w:val="00F824EF"/>
    <w:rsid w:val="00FC54AA"/>
    <w:rsid w:val="00FF3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Название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Стиль2"/>
    <w:basedOn w:val="a5"/>
    <w:link w:val="20"/>
    <w:qFormat/>
    <w:rsid w:val="0051099B"/>
    <w:pPr>
      <w:ind w:left="0" w:firstLine="709"/>
      <w:contextualSpacing w:val="0"/>
      <w:jc w:val="both"/>
    </w:pPr>
    <w:rPr>
      <w:sz w:val="28"/>
      <w:szCs w:val="28"/>
    </w:rPr>
  </w:style>
  <w:style w:type="character" w:customStyle="1" w:styleId="20">
    <w:name w:val="Стиль2 Знак"/>
    <w:basedOn w:val="a6"/>
    <w:link w:val="2"/>
    <w:rsid w:val="0051099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9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DNS ТЦ ОКТЯБРЬ</cp:lastModifiedBy>
  <cp:revision>5</cp:revision>
  <cp:lastPrinted>2021-06-25T10:58:00Z</cp:lastPrinted>
  <dcterms:created xsi:type="dcterms:W3CDTF">2021-06-02T03:13:00Z</dcterms:created>
  <dcterms:modified xsi:type="dcterms:W3CDTF">2021-06-25T10:59:00Z</dcterms:modified>
</cp:coreProperties>
</file>