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1" w:rsidRPr="00931984" w:rsidRDefault="009665F1" w:rsidP="00260D6B">
      <w:pPr>
        <w:ind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Информация</w:t>
      </w:r>
    </w:p>
    <w:p w:rsidR="009665F1" w:rsidRPr="00931984" w:rsidRDefault="009665F1" w:rsidP="00260D6B">
      <w:pPr>
        <w:ind w:left="180"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Ревизионной  комиссии  Муниципального образования Красноуфимский   округ  о ходе  исполнения </w:t>
      </w:r>
    </w:p>
    <w:p w:rsidR="009665F1" w:rsidRPr="00931984" w:rsidRDefault="009665F1" w:rsidP="00260D6B">
      <w:pPr>
        <w:ind w:left="180"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бюджета МО Красно</w:t>
      </w:r>
      <w:r w:rsidR="00664AEF"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уфимский округ за 9 месяцев 20</w:t>
      </w:r>
      <w:r w:rsidR="0074523F"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года.</w:t>
      </w:r>
    </w:p>
    <w:p w:rsidR="009665F1" w:rsidRPr="00931984" w:rsidRDefault="009665F1" w:rsidP="00260D6B">
      <w:pPr>
        <w:ind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9665F1" w:rsidRPr="00931984" w:rsidRDefault="007C436B" w:rsidP="00260D6B">
      <w:pPr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11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>.11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="009665F1" w:rsidRPr="00931984">
        <w:rPr>
          <w:rFonts w:ascii="Liberation Serif" w:hAnsi="Liberation Serif"/>
          <w:color w:val="000000" w:themeColor="text1"/>
          <w:sz w:val="28"/>
          <w:szCs w:val="28"/>
        </w:rPr>
        <w:t>г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ода</w:t>
      </w:r>
      <w:r w:rsidR="009665F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</w:t>
      </w:r>
      <w:r w:rsidR="009665F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proofErr w:type="gramStart"/>
      <w:r w:rsidR="009665F1" w:rsidRPr="00931984">
        <w:rPr>
          <w:rFonts w:ascii="Liberation Serif" w:hAnsi="Liberation Serif"/>
          <w:color w:val="000000" w:themeColor="text1"/>
          <w:sz w:val="28"/>
          <w:szCs w:val="28"/>
        </w:rPr>
        <w:t>г</w:t>
      </w:r>
      <w:proofErr w:type="gramEnd"/>
      <w:r w:rsidR="009665F1" w:rsidRPr="00931984">
        <w:rPr>
          <w:rFonts w:ascii="Liberation Serif" w:hAnsi="Liberation Serif"/>
          <w:color w:val="000000" w:themeColor="text1"/>
          <w:sz w:val="28"/>
          <w:szCs w:val="28"/>
        </w:rPr>
        <w:t>. Красноуфимск</w:t>
      </w:r>
    </w:p>
    <w:p w:rsidR="009665F1" w:rsidRPr="00931984" w:rsidRDefault="009665F1" w:rsidP="00260D6B">
      <w:pPr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665F1" w:rsidRPr="00931984" w:rsidRDefault="009665F1" w:rsidP="00260D6B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 соответствии с  требованиями</w:t>
      </w:r>
      <w:r w:rsidR="007C436B" w:rsidRPr="007C436B">
        <w:rPr>
          <w:rFonts w:ascii="Liberation Serif" w:hAnsi="Liberation Serif"/>
          <w:sz w:val="28"/>
          <w:szCs w:val="28"/>
        </w:rPr>
        <w:t xml:space="preserve"> </w:t>
      </w:r>
      <w:r w:rsidR="007C436B">
        <w:rPr>
          <w:rFonts w:ascii="Liberation Serif" w:hAnsi="Liberation Serif"/>
          <w:sz w:val="28"/>
          <w:szCs w:val="28"/>
        </w:rPr>
        <w:t xml:space="preserve">пункта 5 статьи 30 </w:t>
      </w:r>
      <w:r w:rsidR="007C4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 о бюджетном процессе в МО Красноуфимский округ, утвержденного решением Думы МО Красноуфимский округ от 31.10.2019 №159</w:t>
      </w:r>
      <w:r w:rsidR="007C436B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7C43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пункта 9 статьи 8 Положения о Ревизионной комиссии Муниципального образования Красноуфимский округ, утвержденного решением  Думы МО Красноуфимский округ от 25.09.2014 года №250, Ревизионной  комиссией  МО Красноуфимский округ  подготовлена  информация  об исполнении  бюджета МО Красно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уфимский округ за 9 месяцев 20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</w:t>
      </w:r>
    </w:p>
    <w:p w:rsidR="0074523F" w:rsidRPr="00931984" w:rsidRDefault="0074523F" w:rsidP="0074523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 отчётном периоде бюджет Муниципального образования Красноуфимский округ исполнялся в соответствии с решением Думы МО Красноуфимский округ от 12.12.2019 года № 182 «О бюджете МО Красноуфимский округ на 2020 год и плановый период 2021 – 2022 годов» </w:t>
      </w:r>
      <w:r w:rsidR="007C436B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(с изменениями). </w:t>
      </w:r>
    </w:p>
    <w:p w:rsidR="0074523F" w:rsidRPr="00931984" w:rsidRDefault="0074523F" w:rsidP="00260D6B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665F1" w:rsidRPr="00931984" w:rsidRDefault="009665F1" w:rsidP="00260D6B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При   подготовке   информации  изучены следующие материалы:</w:t>
      </w:r>
    </w:p>
    <w:p w:rsidR="009665F1" w:rsidRPr="00931984" w:rsidRDefault="009665F1" w:rsidP="00260D6B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Постановление   Администрации  МО Красноуфимски</w:t>
      </w:r>
      <w:r w:rsidR="0044121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й округ от 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03.11</w:t>
      </w:r>
      <w:r w:rsidR="00DC6AD7" w:rsidRPr="0093198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DC6AD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№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648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«Об утверждении отчета об исполнении бюджета МО Красноуф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имский округ за 9 месяцев  20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4121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года»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(далее - ПАМО от 03.11.2020 года №648) поступившее в Ревизионную комиссию МО Красноуфимский округ 05.11.2020 года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665F1" w:rsidRPr="00931984" w:rsidRDefault="009665F1" w:rsidP="00260D6B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Отчёт по пост</w:t>
      </w:r>
      <w:r w:rsidR="002402ED">
        <w:rPr>
          <w:rFonts w:ascii="Liberation Serif" w:hAnsi="Liberation Serif"/>
          <w:color w:val="000000" w:themeColor="text1"/>
          <w:sz w:val="28"/>
          <w:szCs w:val="28"/>
        </w:rPr>
        <w:t>уплениям и выбытиям (форма 0503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151) на </w:t>
      </w:r>
      <w:r w:rsidR="00EA4AE4" w:rsidRPr="00931984">
        <w:rPr>
          <w:rFonts w:ascii="Liberation Serif" w:hAnsi="Liberation Serif"/>
          <w:color w:val="000000" w:themeColor="text1"/>
          <w:sz w:val="28"/>
          <w:szCs w:val="28"/>
        </w:rPr>
        <w:t>01.10.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9E61D0" w:rsidRPr="00931984" w:rsidRDefault="009665F1" w:rsidP="009E61D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74523F" w:rsidRPr="00931984">
        <w:rPr>
          <w:rFonts w:ascii="Liberation Serif" w:hAnsi="Liberation Serif"/>
          <w:color w:val="000000" w:themeColor="text1"/>
          <w:sz w:val="28"/>
          <w:szCs w:val="28"/>
        </w:rPr>
        <w:t>решение Думы МО Красноуфимский округ от 12.12.2019 года № 182 «О бюджете МО Красноуфимский округ на 2019 год и плановый период 2020 – 2021 годов» (в редакции от 24.09.2020 года № 235) (далее – Решение о бюджете на 2020 год)</w:t>
      </w:r>
      <w:r w:rsidR="009E61D0" w:rsidRPr="00931984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665F1" w:rsidRPr="00931984" w:rsidRDefault="009665F1" w:rsidP="00260D6B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показатели сводной бюджетной росписи местного </w:t>
      </w:r>
      <w:r w:rsidR="00DC6AD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бюджета, утвержденные приказом </w:t>
      </w:r>
      <w:r w:rsidR="000876A0" w:rsidRPr="00931984">
        <w:rPr>
          <w:rFonts w:ascii="Liberation Serif" w:hAnsi="Liberation Serif"/>
          <w:color w:val="000000" w:themeColor="text1"/>
          <w:sz w:val="28"/>
          <w:szCs w:val="28"/>
        </w:rPr>
        <w:t>Финансового отдела а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дминистрации  МО Крас</w:t>
      </w:r>
      <w:r w:rsidR="00DC6AD7" w:rsidRPr="00931984">
        <w:rPr>
          <w:rFonts w:ascii="Liberation Serif" w:hAnsi="Liberation Serif"/>
          <w:color w:val="000000" w:themeColor="text1"/>
          <w:sz w:val="28"/>
          <w:szCs w:val="28"/>
        </w:rPr>
        <w:t>ноуфимский округ от   2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.09.20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№</w:t>
      </w:r>
      <w:r w:rsidR="0045600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50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665F1" w:rsidRPr="00931984" w:rsidRDefault="009665F1" w:rsidP="007C436B">
      <w:pPr>
        <w:tabs>
          <w:tab w:val="left" w:pos="720"/>
        </w:tabs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Отчет об исполнении  бюджета  Муниципального образования Красно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уфимский округ на  01.10.20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в состав которого входит:</w:t>
      </w:r>
    </w:p>
    <w:p w:rsidR="009665F1" w:rsidRPr="00931984" w:rsidRDefault="009665F1" w:rsidP="007C436B">
      <w:pPr>
        <w:tabs>
          <w:tab w:val="left" w:pos="720"/>
        </w:tabs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1) Отчет об 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исполнении бюджета на 01.10.20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(форма по </w:t>
      </w:r>
      <w:r w:rsidR="00D048E7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ОКУД   0503117);</w:t>
      </w:r>
    </w:p>
    <w:p w:rsidR="009665F1" w:rsidRPr="00166F1E" w:rsidRDefault="009665F1" w:rsidP="007C436B">
      <w:pPr>
        <w:pStyle w:val="a3"/>
        <w:numPr>
          <w:ilvl w:val="0"/>
          <w:numId w:val="3"/>
        </w:numPr>
        <w:tabs>
          <w:tab w:val="clear" w:pos="1140"/>
          <w:tab w:val="num" w:pos="1440"/>
        </w:tabs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Информация об   использовании  межбюджетных трансфертов   из областного  бюджета  субъекта Российск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ой Федерации» на 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>01.10.</w:t>
      </w:r>
      <w:r w:rsidR="00664AE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0428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44121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7C436B">
        <w:rPr>
          <w:rFonts w:ascii="Liberation Serif" w:hAnsi="Liberation Serif"/>
          <w:color w:val="000000" w:themeColor="text1"/>
          <w:sz w:val="28"/>
          <w:szCs w:val="28"/>
        </w:rPr>
        <w:t xml:space="preserve">форма по </w:t>
      </w:r>
      <w:r w:rsidRPr="00166F1E">
        <w:rPr>
          <w:rFonts w:ascii="Liberation Serif" w:hAnsi="Liberation Serif"/>
          <w:color w:val="000000" w:themeColor="text1"/>
          <w:sz w:val="28"/>
          <w:szCs w:val="28"/>
        </w:rPr>
        <w:t xml:space="preserve"> ОКУД  050324);</w:t>
      </w:r>
    </w:p>
    <w:p w:rsidR="009665F1" w:rsidRDefault="009665F1" w:rsidP="007C436B">
      <w:pPr>
        <w:pStyle w:val="a3"/>
        <w:numPr>
          <w:ilvl w:val="0"/>
          <w:numId w:val="3"/>
        </w:numPr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 w:rsidRPr="00166F1E">
        <w:rPr>
          <w:rFonts w:ascii="Liberation Serif" w:hAnsi="Liberation Serif"/>
          <w:color w:val="000000" w:themeColor="text1"/>
          <w:sz w:val="28"/>
          <w:szCs w:val="28"/>
        </w:rPr>
        <w:t xml:space="preserve">Сводная таблица Муниципального долга на  </w:t>
      </w:r>
      <w:r w:rsidR="00664AEF" w:rsidRPr="00166F1E">
        <w:rPr>
          <w:rFonts w:ascii="Liberation Serif" w:hAnsi="Liberation Serif"/>
          <w:color w:val="000000" w:themeColor="text1"/>
          <w:sz w:val="28"/>
          <w:szCs w:val="28"/>
        </w:rPr>
        <w:t>01.10.20</w:t>
      </w:r>
      <w:r w:rsidR="008B2B8D" w:rsidRPr="00166F1E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166F1E">
        <w:rPr>
          <w:rFonts w:ascii="Liberation Serif" w:hAnsi="Liberation Serif"/>
          <w:color w:val="000000" w:themeColor="text1"/>
          <w:sz w:val="28"/>
          <w:szCs w:val="28"/>
        </w:rPr>
        <w:t xml:space="preserve"> года;</w:t>
      </w:r>
    </w:p>
    <w:p w:rsidR="007C436B" w:rsidRDefault="007C436B" w:rsidP="007C436B">
      <w:pPr>
        <w:pStyle w:val="a3"/>
        <w:numPr>
          <w:ilvl w:val="0"/>
          <w:numId w:val="3"/>
        </w:numPr>
        <w:tabs>
          <w:tab w:val="num" w:pos="1980"/>
        </w:tabs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 w:rsidRPr="007C436B">
        <w:rPr>
          <w:rFonts w:ascii="Liberation Serif" w:hAnsi="Liberation Serif"/>
          <w:sz w:val="28"/>
          <w:szCs w:val="28"/>
        </w:rPr>
        <w:t xml:space="preserve">Справка по консолидируемым бюджетам (форма по </w:t>
      </w:r>
      <w:r w:rsidR="00D048E7">
        <w:rPr>
          <w:rFonts w:ascii="Liberation Serif" w:hAnsi="Liberation Serif"/>
          <w:sz w:val="28"/>
          <w:szCs w:val="28"/>
        </w:rPr>
        <w:br/>
      </w:r>
      <w:r w:rsidRPr="007C436B">
        <w:rPr>
          <w:rFonts w:ascii="Liberation Serif" w:hAnsi="Liberation Serif"/>
          <w:sz w:val="28"/>
          <w:szCs w:val="28"/>
        </w:rPr>
        <w:t>ОКУД 0503125) на 01.10.2020 года;</w:t>
      </w:r>
    </w:p>
    <w:p w:rsidR="007C436B" w:rsidRPr="008B1E24" w:rsidRDefault="007C436B" w:rsidP="007C436B">
      <w:pPr>
        <w:pStyle w:val="a3"/>
        <w:numPr>
          <w:ilvl w:val="0"/>
          <w:numId w:val="3"/>
        </w:numPr>
        <w:ind w:left="0" w:right="-1" w:firstLine="720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Справочная таблица к отчету об исполнении консолидированного бюджета субъекта Российской Федерации на 01.</w:t>
      </w:r>
      <w:r>
        <w:rPr>
          <w:rFonts w:ascii="Liberation Serif" w:hAnsi="Liberation Serif"/>
          <w:sz w:val="28"/>
          <w:szCs w:val="28"/>
        </w:rPr>
        <w:t>10</w:t>
      </w:r>
      <w:r w:rsidRPr="008B1E24">
        <w:rPr>
          <w:rFonts w:ascii="Liberation Serif" w:hAnsi="Liberation Serif"/>
          <w:sz w:val="28"/>
          <w:szCs w:val="28"/>
        </w:rPr>
        <w:t>.2020 года;</w:t>
      </w:r>
    </w:p>
    <w:p w:rsidR="009665F1" w:rsidRDefault="009665F1" w:rsidP="007C436B">
      <w:pPr>
        <w:pStyle w:val="a3"/>
        <w:numPr>
          <w:ilvl w:val="0"/>
          <w:numId w:val="3"/>
        </w:numPr>
        <w:tabs>
          <w:tab w:val="num" w:pos="1980"/>
        </w:tabs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 w:rsidRPr="007C436B">
        <w:rPr>
          <w:rFonts w:ascii="Liberation Serif" w:hAnsi="Liberation Serif"/>
          <w:color w:val="000000" w:themeColor="text1"/>
          <w:sz w:val="28"/>
          <w:szCs w:val="28"/>
        </w:rPr>
        <w:t xml:space="preserve"> Отчет  об использования средств резервного фонда  Администрации МО Крас</w:t>
      </w:r>
      <w:r w:rsidR="00664AEF" w:rsidRPr="007C436B">
        <w:rPr>
          <w:rFonts w:ascii="Liberation Serif" w:hAnsi="Liberation Serif"/>
          <w:color w:val="000000" w:themeColor="text1"/>
          <w:sz w:val="28"/>
          <w:szCs w:val="28"/>
        </w:rPr>
        <w:t>ноуфимский округ  на 01.10.20</w:t>
      </w:r>
      <w:r w:rsidR="008B2B8D" w:rsidRPr="007C436B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7C436B">
        <w:rPr>
          <w:rFonts w:ascii="Liberation Serif" w:hAnsi="Liberation Serif"/>
          <w:color w:val="000000" w:themeColor="text1"/>
          <w:sz w:val="28"/>
          <w:szCs w:val="28"/>
        </w:rPr>
        <w:t>года;</w:t>
      </w:r>
    </w:p>
    <w:p w:rsidR="007C436B" w:rsidRDefault="007C436B" w:rsidP="007C436B">
      <w:pPr>
        <w:pStyle w:val="a3"/>
        <w:numPr>
          <w:ilvl w:val="0"/>
          <w:numId w:val="3"/>
        </w:numPr>
        <w:tabs>
          <w:tab w:val="num" w:pos="1980"/>
        </w:tabs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65F1" w:rsidRPr="007C436B">
        <w:rPr>
          <w:rFonts w:ascii="Liberation Serif" w:hAnsi="Liberation Serif"/>
          <w:color w:val="000000" w:themeColor="text1"/>
          <w:sz w:val="28"/>
          <w:szCs w:val="28"/>
        </w:rPr>
        <w:t xml:space="preserve">Отчет  о результатах работы, специалистов финансового контроля  </w:t>
      </w:r>
      <w:r w:rsidRPr="007C436B">
        <w:rPr>
          <w:rFonts w:ascii="Liberation Serif" w:hAnsi="Liberation Serif"/>
          <w:color w:val="000000" w:themeColor="text1"/>
          <w:sz w:val="28"/>
          <w:szCs w:val="28"/>
        </w:rPr>
        <w:t>Ф</w:t>
      </w:r>
      <w:r w:rsidR="009665F1" w:rsidRPr="007C436B">
        <w:rPr>
          <w:rFonts w:ascii="Liberation Serif" w:hAnsi="Liberation Serif"/>
          <w:color w:val="000000" w:themeColor="text1"/>
          <w:sz w:val="28"/>
          <w:szCs w:val="28"/>
        </w:rPr>
        <w:t xml:space="preserve">инансового отдела  администрации МО Красноуфимский округ за 9 </w:t>
      </w:r>
      <w:r w:rsidR="00664AEF" w:rsidRPr="007C436B">
        <w:rPr>
          <w:rFonts w:ascii="Liberation Serif" w:hAnsi="Liberation Serif"/>
          <w:color w:val="000000" w:themeColor="text1"/>
          <w:sz w:val="28"/>
          <w:szCs w:val="28"/>
        </w:rPr>
        <w:t>месяцев 20</w:t>
      </w:r>
      <w:r w:rsidR="00804281" w:rsidRPr="007C436B">
        <w:rPr>
          <w:rFonts w:ascii="Liberation Serif" w:hAnsi="Liberation Serif"/>
          <w:color w:val="000000" w:themeColor="text1"/>
          <w:sz w:val="28"/>
          <w:szCs w:val="28"/>
        </w:rPr>
        <w:t>20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года, с пояснительной запиской</w:t>
      </w:r>
      <w:r w:rsidRPr="007C436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665F1" w:rsidRPr="00D048E7" w:rsidRDefault="009665F1" w:rsidP="00D048E7">
      <w:pPr>
        <w:pStyle w:val="a3"/>
        <w:numPr>
          <w:ilvl w:val="0"/>
          <w:numId w:val="3"/>
        </w:numPr>
        <w:tabs>
          <w:tab w:val="num" w:pos="1980"/>
        </w:tabs>
        <w:ind w:left="0" w:right="-1" w:firstLine="720"/>
        <w:rPr>
          <w:rFonts w:ascii="Liberation Serif" w:hAnsi="Liberation Serif"/>
          <w:color w:val="000000" w:themeColor="text1"/>
          <w:sz w:val="28"/>
          <w:szCs w:val="28"/>
        </w:rPr>
      </w:pPr>
      <w:r w:rsidRPr="007C436B">
        <w:rPr>
          <w:rFonts w:ascii="Liberation Serif" w:hAnsi="Liberation Serif"/>
          <w:color w:val="000000" w:themeColor="text1"/>
          <w:sz w:val="28"/>
          <w:szCs w:val="28"/>
        </w:rPr>
        <w:t>Информация о недоимке в бюджет МО Кр</w:t>
      </w:r>
      <w:r w:rsidR="0044121B" w:rsidRPr="007C436B">
        <w:rPr>
          <w:rFonts w:ascii="Liberation Serif" w:hAnsi="Liberation Serif"/>
          <w:color w:val="000000" w:themeColor="text1"/>
          <w:sz w:val="28"/>
          <w:szCs w:val="28"/>
        </w:rPr>
        <w:t>асноуфимский округ на 01.10.20</w:t>
      </w:r>
      <w:r w:rsidR="00804281" w:rsidRPr="007C436B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C436B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981996" w:rsidRPr="007C436B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C436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665F1" w:rsidRPr="00931984" w:rsidRDefault="009665F1" w:rsidP="00D35AFE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 результатам  исполнения бюджета  Муниципального образования Красноуфимский округ  в отчётном периоде  слож</w:t>
      </w:r>
      <w:r w:rsidR="0052172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ился  профицит в объёме </w:t>
      </w:r>
      <w:r w:rsidR="00CF1D05" w:rsidRPr="00931984">
        <w:rPr>
          <w:rFonts w:ascii="Liberation Serif" w:hAnsi="Liberation Serif"/>
          <w:color w:val="000000" w:themeColor="text1"/>
          <w:sz w:val="28"/>
          <w:szCs w:val="28"/>
        </w:rPr>
        <w:t>105 567,5</w:t>
      </w:r>
      <w:r w:rsidR="000876A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который </w:t>
      </w:r>
      <w:r w:rsidR="00094782" w:rsidRPr="00931984">
        <w:rPr>
          <w:rFonts w:ascii="Liberation Serif" w:hAnsi="Liberation Serif"/>
          <w:color w:val="000000" w:themeColor="text1"/>
          <w:sz w:val="28"/>
          <w:szCs w:val="28"/>
        </w:rPr>
        <w:t>обусловлен превышением доходов (</w:t>
      </w:r>
      <w:r w:rsidR="00CF1D05" w:rsidRPr="00931984">
        <w:rPr>
          <w:rFonts w:ascii="Liberation Serif" w:hAnsi="Liberation Serif"/>
          <w:color w:val="000000" w:themeColor="text1"/>
          <w:sz w:val="28"/>
          <w:szCs w:val="28"/>
        </w:rPr>
        <w:t>1 163 387,3</w:t>
      </w:r>
      <w:r w:rsidR="000876A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09478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)  над </w:t>
      </w:r>
      <w:r w:rsidR="0052172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расходам</w:t>
      </w:r>
      <w:r w:rsidR="00094782" w:rsidRPr="00931984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52172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94782" w:rsidRPr="0093198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CF1D05" w:rsidRPr="00931984">
        <w:rPr>
          <w:rFonts w:ascii="Liberation Serif" w:hAnsi="Liberation Serif"/>
          <w:color w:val="000000" w:themeColor="text1"/>
          <w:sz w:val="28"/>
          <w:szCs w:val="28"/>
        </w:rPr>
        <w:t>1 057 819,8</w:t>
      </w:r>
      <w:r w:rsidR="000876A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572CD9" w:rsidRPr="00931984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77163" w:rsidRPr="00931984" w:rsidRDefault="00D77163" w:rsidP="00D35AFE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F54C5" w:rsidRPr="00931984" w:rsidRDefault="009665F1" w:rsidP="00785862">
      <w:pPr>
        <w:ind w:right="-1" w:firstLine="720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                    Доходы</w:t>
      </w:r>
    </w:p>
    <w:p w:rsidR="00510D94" w:rsidRPr="00931984" w:rsidRDefault="00510D94" w:rsidP="00510D9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Доходы местного бюджета за 9 месяцев  2020 года составили 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1 163 387,3 тыс. рублей, в сравнении с аналогичным периодом 2019 года  увеличение составило  в сумме 156 038,6  тыс. рублей или 15,5 %  (1 007 348,7  тыс. рублей).</w:t>
      </w:r>
    </w:p>
    <w:p w:rsidR="00510D94" w:rsidRPr="00931984" w:rsidRDefault="00510D94" w:rsidP="00510D94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За отчётный период в решение Думы Муниципального образования Красноуфимский округ от 12.12.2019 № 182 «О бюджете МО Красноуфимский округ на 2020 год  и плановый период  2021-2022 годов» изменения вносились  восемь раз.</w:t>
      </w:r>
    </w:p>
    <w:p w:rsidR="00510D94" w:rsidRPr="00931984" w:rsidRDefault="00510D94" w:rsidP="00510D94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своде доходов местного бюджета изменения коснулись:</w:t>
      </w:r>
    </w:p>
    <w:p w:rsidR="00510D94" w:rsidRPr="00981996" w:rsidRDefault="00510D94" w:rsidP="00510D94">
      <w:pPr>
        <w:numPr>
          <w:ilvl w:val="0"/>
          <w:numId w:val="6"/>
        </w:numPr>
        <w:ind w:left="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996">
        <w:rPr>
          <w:rFonts w:ascii="Liberation Serif" w:hAnsi="Liberation Serif"/>
          <w:i/>
          <w:color w:val="000000" w:themeColor="text1"/>
          <w:sz w:val="28"/>
          <w:szCs w:val="28"/>
        </w:rPr>
        <w:t>безвозмездных  поступлений</w:t>
      </w:r>
      <w:r w:rsidRPr="00981996">
        <w:rPr>
          <w:rFonts w:ascii="Liberation Serif" w:hAnsi="Liberation Serif"/>
          <w:color w:val="000000" w:themeColor="text1"/>
          <w:sz w:val="28"/>
          <w:szCs w:val="28"/>
        </w:rPr>
        <w:t xml:space="preserve">, которые увеличились на </w:t>
      </w:r>
      <w:r w:rsidR="00981996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981996">
        <w:rPr>
          <w:rFonts w:ascii="Liberation Serif" w:hAnsi="Liberation Serif"/>
          <w:color w:val="000000" w:themeColor="text1"/>
          <w:sz w:val="28"/>
          <w:szCs w:val="28"/>
        </w:rPr>
        <w:t>163 802,1 тыс. рублей от  утвержденных прогнозных объёмов.</w:t>
      </w:r>
    </w:p>
    <w:p w:rsidR="00544F21" w:rsidRPr="00931984" w:rsidRDefault="00510D94" w:rsidP="00D048E7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Объём поступлений за отчётный период составил  74,3 % от объёма доходов предусмотренных решением о бюджете на 2020 год. В аналогичном периоде 2019 года данный показатель  составлял 73,5 %.</w:t>
      </w:r>
    </w:p>
    <w:p w:rsidR="00510D94" w:rsidRDefault="00510D94" w:rsidP="00510D94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Показатели поступления доходов  в бюджет МО Красноуфимский округ, исполнение бюджетных назначений, установленных решением о бюджете 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на 2020 год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сравнении с аналогичными показателями за 9 месяцев   201</w:t>
      </w:r>
      <w:r w:rsidR="001B2B14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представлены  в таблицах №1 и №2.</w:t>
      </w:r>
    </w:p>
    <w:p w:rsidR="00544F21" w:rsidRPr="00931984" w:rsidRDefault="00544F21" w:rsidP="00510D94">
      <w:pPr>
        <w:ind w:right="-1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85DD2" w:rsidRPr="00931984" w:rsidRDefault="001B2B14" w:rsidP="001B2B14">
      <w:pPr>
        <w:ind w:right="-1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Таблица №1</w:t>
      </w:r>
    </w:p>
    <w:tbl>
      <w:tblPr>
        <w:tblW w:w="10065" w:type="dxa"/>
        <w:tblInd w:w="-176" w:type="dxa"/>
        <w:tblLayout w:type="fixed"/>
        <w:tblLook w:val="04A0"/>
      </w:tblPr>
      <w:tblGrid>
        <w:gridCol w:w="1418"/>
        <w:gridCol w:w="1560"/>
        <w:gridCol w:w="991"/>
        <w:gridCol w:w="1135"/>
        <w:gridCol w:w="1559"/>
        <w:gridCol w:w="1134"/>
        <w:gridCol w:w="1134"/>
        <w:gridCol w:w="1134"/>
      </w:tblGrid>
      <w:tr w:rsidR="001B2B14" w:rsidRPr="00931984" w:rsidTr="00D048E7">
        <w:trPr>
          <w:trHeight w:val="10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Наименование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Объем бюджета по решению 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Думы от  19.12.201</w:t>
            </w:r>
            <w:r w:rsidR="005C585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</w:t>
            </w:r>
            <w:r w:rsidR="00981996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№107 на 2019 год  и плановый 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период 2020  и 2021годов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 в редакции от 26.09.2019 №155)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Поступило доходов  за 9 месяцев </w:t>
            </w:r>
          </w:p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2019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proofErr w:type="gramStart"/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 к Решению Думы от  19.12.2018 №107</w:t>
            </w:r>
            <w:r w:rsidR="005C585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(с</w:t>
            </w:r>
            <w:proofErr w:type="gramEnd"/>
          </w:p>
          <w:p w:rsidR="001B2B14" w:rsidRPr="003F54C5" w:rsidRDefault="00981996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</w:t>
            </w:r>
            <w:r w:rsidR="001B2B14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зменениями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Объем бюджета по решению 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Думы от  12.12.2019</w:t>
            </w:r>
            <w:r w:rsidR="00981996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№182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на 2020 год  и плановый 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период 2021  и 2022 годов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 в редакции от 24.09.2020 №235)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Поступило доходов  за 9 месяцев </w:t>
            </w:r>
          </w:p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2020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proofErr w:type="gramStart"/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 к решению Думы от  12.12.2019 №182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(с</w:t>
            </w:r>
            <w:proofErr w:type="gramEnd"/>
          </w:p>
          <w:p w:rsidR="001B2B14" w:rsidRPr="003F54C5" w:rsidRDefault="00D124BA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</w:t>
            </w:r>
            <w:r w:rsidR="001B2B14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зменениями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Отклонение поступления доходов </w:t>
            </w:r>
          </w:p>
          <w:p w:rsidR="001B2B14" w:rsidRPr="003F54C5" w:rsidRDefault="001B2B14" w:rsidP="00D124BA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2020 г  к 2019 г</w:t>
            </w:r>
          </w:p>
        </w:tc>
      </w:tr>
      <w:tr w:rsidR="001B2B14" w:rsidRPr="00931984" w:rsidTr="00D048E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14" w:rsidRPr="003F54C5" w:rsidRDefault="001B2B14" w:rsidP="00A86BA9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тыс. </w:t>
            </w:r>
            <w:proofErr w:type="spellStart"/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</w:tr>
      <w:tr w:rsidR="001B2B14" w:rsidRPr="00931984" w:rsidTr="00D048E7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241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171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279 131,0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D124BA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  <w:t>166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  <w:t> 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  <w:t>101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,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-51 384</w:t>
            </w:r>
          </w:p>
        </w:tc>
      </w:tr>
      <w:tr w:rsidR="001B2B14" w:rsidRPr="00931984" w:rsidTr="00D048E7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128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836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 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287</w:t>
            </w:r>
            <w:r w:rsidR="00D124BA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val="en-GB"/>
              </w:rPr>
              <w:t>997 285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161 177</w:t>
            </w:r>
          </w:p>
        </w:tc>
      </w:tr>
      <w:tr w:rsidR="001B2B14" w:rsidRPr="00931984" w:rsidTr="00D048E7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  <w:lang w:val="en-US"/>
              </w:rPr>
              <w:t>370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  <w:lang w:val="en-US"/>
              </w:rPr>
              <w:t>716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007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348,7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566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B14" w:rsidRPr="003F54C5" w:rsidRDefault="001B2B14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163</w:t>
            </w:r>
            <w:r w:rsidR="00D124BA"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B14" w:rsidRPr="003F54C5" w:rsidRDefault="00D124BA" w:rsidP="00A86BA9">
            <w:pPr>
              <w:jc w:val="center"/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  <w:t>156 038,6</w:t>
            </w:r>
          </w:p>
        </w:tc>
      </w:tr>
    </w:tbl>
    <w:p w:rsidR="00885DD2" w:rsidRPr="00931984" w:rsidRDefault="00885DD2" w:rsidP="001B2B14">
      <w:pPr>
        <w:jc w:val="both"/>
        <w:rPr>
          <w:rFonts w:ascii="Liberation Serif" w:hAnsi="Liberation Serif"/>
          <w:color w:val="000000" w:themeColor="text1"/>
          <w:sz w:val="28"/>
          <w:szCs w:val="28"/>
          <w:lang w:val="en-GB"/>
        </w:rPr>
      </w:pPr>
    </w:p>
    <w:p w:rsidR="00D35AFE" w:rsidRPr="00931984" w:rsidRDefault="00D35AFE" w:rsidP="00D35AFE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Общий объем исполнения </w:t>
      </w:r>
      <w:r w:rsidR="00D77163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налоговых и неналоговых</w:t>
      </w:r>
      <w:r w:rsidR="00D77163" w:rsidRPr="00931984">
        <w:rPr>
          <w:rFonts w:ascii="Liberation Serif" w:eastAsia="Times New Roman" w:hAnsi="Liberation Serif"/>
          <w:color w:val="000000" w:themeColor="text1"/>
          <w:sz w:val="18"/>
          <w:szCs w:val="1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доходов бюджета МО Красноуфимский округ за  9 месяцев  20</w:t>
      </w:r>
      <w:r w:rsidR="00D124BA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 </w:t>
      </w:r>
      <w:r w:rsidR="008B4FF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D124BA" w:rsidRPr="00931984">
        <w:rPr>
          <w:rFonts w:ascii="Liberation Serif" w:hAnsi="Liberation Serif"/>
          <w:color w:val="000000" w:themeColor="text1"/>
          <w:sz w:val="28"/>
          <w:szCs w:val="28"/>
        </w:rPr>
        <w:t>166 101,9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D124BA" w:rsidRPr="00931984">
        <w:rPr>
          <w:rFonts w:ascii="Liberation Serif" w:hAnsi="Liberation Serif"/>
          <w:color w:val="000000" w:themeColor="text1"/>
          <w:sz w:val="28"/>
          <w:szCs w:val="28"/>
        </w:rPr>
        <w:t>59,5</w:t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прогнозных объёмов собственных доходов.  В структуре доходов данные поступления </w:t>
      </w:r>
      <w:r w:rsidR="008B4FF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составили </w:t>
      </w:r>
      <w:r w:rsidR="008E15A6" w:rsidRPr="00931984">
        <w:rPr>
          <w:rFonts w:ascii="Liberation Serif" w:hAnsi="Liberation Serif"/>
          <w:color w:val="000000" w:themeColor="text1"/>
          <w:sz w:val="28"/>
          <w:szCs w:val="28"/>
        </w:rPr>
        <w:t>14,3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%.</w:t>
      </w:r>
    </w:p>
    <w:p w:rsidR="00D35AFE" w:rsidRPr="00931984" w:rsidRDefault="00D35AFE" w:rsidP="00D35AF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Общий объем исполнения безвозмездных поступлений  за 9 месяцев 20</w:t>
      </w:r>
      <w:r w:rsidR="008E15A6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 </w:t>
      </w:r>
      <w:r w:rsidR="008E15A6" w:rsidRPr="00931984">
        <w:rPr>
          <w:rFonts w:ascii="Liberation Serif" w:hAnsi="Liberation Serif"/>
          <w:color w:val="000000" w:themeColor="text1"/>
          <w:sz w:val="28"/>
          <w:szCs w:val="28"/>
        </w:rPr>
        <w:t>997 285,4</w:t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 или </w:t>
      </w:r>
      <w:r w:rsidR="008E15A6" w:rsidRPr="00931984">
        <w:rPr>
          <w:rFonts w:ascii="Liberation Serif" w:hAnsi="Liberation Serif"/>
          <w:color w:val="000000" w:themeColor="text1"/>
          <w:sz w:val="28"/>
          <w:szCs w:val="28"/>
        </w:rPr>
        <w:t>77,5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прогнозных объёмов безвозмездных поступлений.  </w:t>
      </w:r>
    </w:p>
    <w:p w:rsidR="00D35AFE" w:rsidRPr="00931984" w:rsidRDefault="00D35AFE" w:rsidP="00D35AF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доходов в сумме </w:t>
      </w:r>
      <w:r w:rsidR="008E15A6" w:rsidRPr="00931984">
        <w:rPr>
          <w:rFonts w:ascii="Liberation Serif" w:hAnsi="Liberation Serif"/>
          <w:color w:val="000000" w:themeColor="text1"/>
          <w:sz w:val="28"/>
          <w:szCs w:val="28"/>
        </w:rPr>
        <w:t>1 163 387,3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соответствует  Отчету по поступлениям и выбытиям (ф.0503151) на </w:t>
      </w:r>
      <w:r w:rsidR="00AF47DA" w:rsidRPr="00931984">
        <w:rPr>
          <w:rFonts w:ascii="Liberation Serif" w:hAnsi="Liberation Serif"/>
          <w:color w:val="000000" w:themeColor="text1"/>
          <w:sz w:val="28"/>
          <w:szCs w:val="28"/>
        </w:rPr>
        <w:t>01.10.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AF47DA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представленному Управлением Федерального казначейства по Свердловской области. </w:t>
      </w:r>
    </w:p>
    <w:p w:rsidR="00D35AFE" w:rsidRPr="00931984" w:rsidRDefault="00D35AFE" w:rsidP="00D35AF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Доходная часть бюджета  МО Красноуфимский округ утверждена в размере </w:t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AF47DA" w:rsidRPr="00931984">
        <w:rPr>
          <w:rFonts w:ascii="Liberation Serif" w:hAnsi="Liberation Serif"/>
          <w:color w:val="000000" w:themeColor="text1"/>
          <w:sz w:val="28"/>
          <w:szCs w:val="28"/>
        </w:rPr>
        <w:t> 566 665,1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из них: </w:t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налоговые и неналоговые доходы </w:t>
      </w:r>
      <w:r w:rsidR="00AF47DA" w:rsidRPr="00931984">
        <w:rPr>
          <w:rFonts w:ascii="Liberation Serif" w:hAnsi="Liberation Serif"/>
          <w:color w:val="000000" w:themeColor="text1"/>
          <w:sz w:val="28"/>
          <w:szCs w:val="28"/>
        </w:rPr>
        <w:t>279 131,0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  безвозмездные </w:t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в сумме </w:t>
      </w:r>
      <w:r w:rsidR="008B4FF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D77163" w:rsidRPr="00931984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AF47DA" w:rsidRPr="00931984">
        <w:rPr>
          <w:rFonts w:ascii="Liberation Serif" w:hAnsi="Liberation Serif"/>
          <w:color w:val="000000" w:themeColor="text1"/>
          <w:sz w:val="28"/>
          <w:szCs w:val="28"/>
        </w:rPr>
        <w:t> 287 534,1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 </w:t>
      </w:r>
    </w:p>
    <w:p w:rsidR="001851AE" w:rsidRDefault="00D35AFE" w:rsidP="00830A0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Показатель «Утверждённые бюджетные назначения – итого доходов»  приложения №1 к</w:t>
      </w:r>
      <w:r w:rsidR="0003523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ПАМО от 03.11.2020 года №648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соответствует показателю приложения 1 «Свод  </w:t>
      </w:r>
      <w:r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доходов бюджета МО Красноуфимский округ </w:t>
      </w:r>
      <w:r w:rsidR="008B4FF2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br/>
      </w:r>
      <w:r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на 20</w:t>
      </w:r>
      <w:r w:rsidR="0003523F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год» </w:t>
      </w:r>
      <w:r w:rsidR="0003523F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к Р</w:t>
      </w:r>
      <w:r w:rsidR="0003523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ешению о бюджете на 2020 год </w:t>
      </w:r>
      <w:r w:rsidR="008B4FF2">
        <w:rPr>
          <w:rFonts w:ascii="Liberation Serif" w:hAnsi="Liberation Serif"/>
          <w:color w:val="000000" w:themeColor="text1"/>
          <w:sz w:val="28"/>
          <w:szCs w:val="28"/>
        </w:rPr>
        <w:t xml:space="preserve">(в редакции от 24.09.2020 года </w:t>
      </w:r>
      <w:r w:rsidR="0003523F" w:rsidRPr="00931984">
        <w:rPr>
          <w:rFonts w:ascii="Liberation Serif" w:hAnsi="Liberation Serif"/>
          <w:color w:val="000000" w:themeColor="text1"/>
          <w:sz w:val="28"/>
          <w:szCs w:val="28"/>
        </w:rPr>
        <w:t>№ 235)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44F21" w:rsidRPr="00931984" w:rsidRDefault="00544F21" w:rsidP="00830A0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F1702" w:rsidRDefault="0003523F" w:rsidP="008B4FF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Показатели «Исполнено» Приложения №1 к ПАМО от 03.11.2020 года №648 соответствуют показателям  раздела 1 «Поступления» формы 0503151 «Отчёт по поступлениям и выбытиям» на 01.10.2020 года, представленной Управлением Федерального казначейства по Свердловской области.</w:t>
      </w:r>
    </w:p>
    <w:p w:rsidR="00544F21" w:rsidRPr="00931984" w:rsidRDefault="00544F21" w:rsidP="00E36EC9">
      <w:pPr>
        <w:tabs>
          <w:tab w:val="left" w:pos="3240"/>
        </w:tabs>
        <w:ind w:left="-540" w:firstLine="1249"/>
        <w:jc w:val="right"/>
        <w:rPr>
          <w:rFonts w:ascii="Liberation Serif" w:hAnsi="Liberation Serif"/>
          <w:color w:val="000000" w:themeColor="text1"/>
          <w:sz w:val="28"/>
          <w:szCs w:val="28"/>
        </w:rPr>
      </w:pPr>
    </w:p>
    <w:p w:rsidR="000F1702" w:rsidRPr="00931984" w:rsidRDefault="00E36EC9" w:rsidP="008C6966">
      <w:pPr>
        <w:tabs>
          <w:tab w:val="left" w:pos="3240"/>
        </w:tabs>
        <w:ind w:left="-540" w:firstLine="1249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Таблица №2</w:t>
      </w:r>
    </w:p>
    <w:tbl>
      <w:tblPr>
        <w:tblW w:w="10065" w:type="dxa"/>
        <w:tblInd w:w="-459" w:type="dxa"/>
        <w:tblLayout w:type="fixed"/>
        <w:tblLook w:val="04A0"/>
      </w:tblPr>
      <w:tblGrid>
        <w:gridCol w:w="1985"/>
        <w:gridCol w:w="992"/>
        <w:gridCol w:w="992"/>
        <w:gridCol w:w="993"/>
        <w:gridCol w:w="992"/>
        <w:gridCol w:w="992"/>
        <w:gridCol w:w="851"/>
        <w:gridCol w:w="850"/>
        <w:gridCol w:w="709"/>
        <w:gridCol w:w="709"/>
      </w:tblGrid>
      <w:tr w:rsidR="005C5855" w:rsidRPr="00931984" w:rsidTr="005C5855">
        <w:trPr>
          <w:trHeight w:val="7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Исполнение за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Отклонение 2020 г. к 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Исполнение к уточненным  годовым   назначениям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55" w:rsidRPr="003F54C5" w:rsidRDefault="005C5855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Доля в структуре </w:t>
            </w:r>
            <w:proofErr w:type="spell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собствен</w:t>
            </w:r>
            <w:proofErr w:type="spellEnd"/>
            <w:proofErr w:type="gram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д</w:t>
            </w:r>
            <w:proofErr w:type="gram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оходов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5C5855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за 9 месяцев 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за 9 месяцев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2020 г.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Налог на доходы с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136 809,0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165 260,0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98 333,6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103 710,6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5 377,0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62,4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Акцизы по </w:t>
            </w:r>
            <w:proofErr w:type="gram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подакцизным</w:t>
            </w:r>
            <w:proofErr w:type="gram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48 700,0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60 711,0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39 036,5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36 976,1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-2 060,4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22,3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5 161,0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4 137,2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2,5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3 097,0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2 966,0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1,4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Налог на имущество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7 302,0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9 354,0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-1 746,5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0,9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12 823,0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13 993,0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6 483,1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-2 490,7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2,4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proofErr w:type="spell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Госуд</w:t>
            </w:r>
            <w:proofErr w:type="spell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.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Итого 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213 236,0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  <w:t>258 542,0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153 671,8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  <w:t>153 643,1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  <w:t>-28,7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color w:val="000000" w:themeColor="text1"/>
                <w:sz w:val="16"/>
                <w:szCs w:val="16"/>
              </w:rPr>
              <w:t>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lastRenderedPageBreak/>
              <w:t xml:space="preserve">Доходы  от использования имущества, находящегося в </w:t>
            </w:r>
            <w:proofErr w:type="spell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.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10 165,0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-978,5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4,0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15 920,0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8 281,8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4 249,1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-4 032,7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2,6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Доходы от продажи </w:t>
            </w:r>
            <w:proofErr w:type="spell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матер</w:t>
            </w:r>
            <w:proofErr w:type="gramStart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.и</w:t>
            </w:r>
            <w:proofErr w:type="spellEnd"/>
            <w:proofErr w:type="gramEnd"/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-140,0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50</w:t>
            </w:r>
            <w:r w:rsidR="00981996"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981996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center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Свыше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Итого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28 649,0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20 589,0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17 568,5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12 458,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-5 109,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7,5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241 885,0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279 131,0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171 240,3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166 101,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-5 138,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1 128 831,6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1 287 534,1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836 108,4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997 285,4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161 177,0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EA4AE4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EA4AE4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</w:tr>
      <w:tr w:rsidR="00A86BA9" w:rsidRPr="00931984" w:rsidTr="00A86BA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Доходы   бюджета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1 370 716,6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1 566 665,1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1 007 348,7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1 163 387,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98199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156 038,</w:t>
            </w:r>
            <w:r w:rsidR="00981996"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A86BA9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EA4AE4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A9" w:rsidRPr="003F54C5" w:rsidRDefault="00A86BA9" w:rsidP="00EA4AE4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F54C5">
              <w:rPr>
                <w:rFonts w:ascii="Liberation Serif" w:eastAsia="Times New Roman" w:hAnsi="Liberation Serif" w:cs="Calibri"/>
                <w:b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</w:tr>
    </w:tbl>
    <w:p w:rsidR="009665F1" w:rsidRPr="00931984" w:rsidRDefault="009665F1" w:rsidP="00995DE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Детальное рассмотрение динамики поступлений из наиболее значимых источников доходов показало следующее: </w:t>
      </w: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color w:val="000000" w:themeColor="text1"/>
          <w:sz w:val="28"/>
          <w:szCs w:val="28"/>
        </w:rPr>
        <w:t>Налоговые доходы.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Налоговые поступления за 9 месяцев 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в сумме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>153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43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59,4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утверждённых прогнозных назначений. 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налоговых поступлений имеет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отрицательную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динамику, у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меньшение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объёма поступлений к аналогичному периоду  прошлого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составило в сумме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28,7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153 671,8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структуре собственных доходов нало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говые поступления составили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92,5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%. </w:t>
      </w:r>
    </w:p>
    <w:p w:rsidR="005C5855" w:rsidRDefault="001851AE" w:rsidP="00166F1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Ниже приведен анализ </w:t>
      </w: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>отклонений поступлений источников  налоговых доходов  местного бюджета</w:t>
      </w:r>
      <w:proofErr w:type="gram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в отчетном пери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оде  к аналогичному периоду 201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</w:t>
      </w:r>
    </w:p>
    <w:p w:rsidR="00166F1E" w:rsidRPr="00931984" w:rsidRDefault="00166F1E" w:rsidP="00166F1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Налог на доходы с физических лиц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налогу на доходы </w:t>
      </w:r>
      <w:r w:rsidR="00C765C2">
        <w:rPr>
          <w:rFonts w:ascii="Liberation Serif" w:hAnsi="Liberation Serif"/>
          <w:color w:val="000000" w:themeColor="text1"/>
          <w:sz w:val="28"/>
          <w:szCs w:val="28"/>
          <w:lang w:val="en-GB"/>
        </w:rPr>
        <w:t>c</w:t>
      </w:r>
      <w:r w:rsidR="00C765C2" w:rsidRPr="00C765C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физически</w:t>
      </w:r>
      <w:r w:rsidR="00C765C2">
        <w:rPr>
          <w:rFonts w:ascii="Liberation Serif" w:hAnsi="Liberation Serif"/>
          <w:color w:val="000000" w:themeColor="text1"/>
          <w:sz w:val="28"/>
          <w:szCs w:val="28"/>
        </w:rPr>
        <w:t>х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лиц составили 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103 710,6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налогу составило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62,8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прогнозных назначений предусмотренных решением о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бюджете на 20</w:t>
      </w:r>
      <w:r w:rsidR="002052EA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2052EA" w:rsidRPr="00931984" w:rsidRDefault="001851AE" w:rsidP="00166F1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по данному налогу имеет 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>положит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>ельную  динамику. У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величение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объёма поступлений к аналогичному периоду прошлого года составило в сумме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5 377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98 333,6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66F1E" w:rsidRDefault="00166F1E" w:rsidP="002052EA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2052EA" w:rsidRPr="00931984" w:rsidRDefault="001851AE" w:rsidP="002052EA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Акцизы по подакцизным товарам (продукции)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Поступление акцизов по подакцизным товарам (продукции), производимым на территории РФ составило в сумме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36 976,1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налогу составило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60,9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прогноз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>ных назначений предусмотренных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ешением о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бюджете на 20</w:t>
      </w:r>
      <w:r w:rsidR="002052EA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Показатель исполнения по данному налогу имее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отрицательную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>динамику.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меньшение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объёма поступлений к аналогичному периоду прошлого года составило в сумме 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>2 060,4</w:t>
      </w:r>
      <w:r w:rsidR="008C696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2052E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39 036,5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</w:t>
      </w: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>налогу, взимаем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ому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в связи с применением упрощенной системы налогообложения составили</w:t>
      </w:r>
      <w:proofErr w:type="gram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4 137,2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налогу составило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80,2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прогнозных  назначений предусмотренных 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CD48AD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830A05" w:rsidRPr="00931984" w:rsidRDefault="00830A05" w:rsidP="00830A0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Показатель исполнения по данному налогу имеет положительную динамику. Увеличение объёма поступлений к аналогичному периоду прошл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ого года составило в сумме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418,9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3 718,3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</w:t>
      </w:r>
      <w:r w:rsidR="00166F1E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ind w:left="30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Единый налог  на вмененный доход  для отдельных видов деятельности.</w:t>
      </w:r>
    </w:p>
    <w:p w:rsidR="00F14A55" w:rsidRPr="00931984" w:rsidRDefault="001851AE" w:rsidP="00E9593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Единому налогу  на вмененный доход  для отдельных видов деятельности составили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 сумме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2 267,3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76,4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прогнозных назначений предусмотренных 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CD48AD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Показатель исполнения по данному налогу имеет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положительную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динамику. У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величение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объёма поступлений  к аналогичному периоду  прошлого года составило в сумме 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>22,5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(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2 244,8  </w:t>
      </w:r>
      <w:r w:rsidR="00937369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Единый сельскохозяйственный налог.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 Единому сельскохозяйственному налогу составили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729,4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налогу составило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>свыше 100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от уточненных  прогнозных  назначений предусмотренных 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2061E2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по данному налогу имеет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положительную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динамику. У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>величение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объёма поступлений к аналогичному периоду  прошлого года составило в сумме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414,9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CD48A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314,5 </w:t>
      </w:r>
      <w:r w:rsidR="00937369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ind w:left="30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jc w:val="center"/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Поступления по </w:t>
      </w:r>
      <w:proofErr w:type="gramStart"/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налогу, взимаемо</w:t>
      </w:r>
      <w:r w:rsidR="00C765C2">
        <w:rPr>
          <w:rFonts w:ascii="Liberation Serif" w:eastAsia="Times New Roman" w:hAnsi="Liberation Serif"/>
          <w:color w:val="000000" w:themeColor="text1"/>
          <w:sz w:val="28"/>
          <w:szCs w:val="28"/>
        </w:rPr>
        <w:t>му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в связи с применением патентной системы налогообложения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составили</w:t>
      </w:r>
      <w:proofErr w:type="gram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365,2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рублей. Исполнение п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 данному налогу составило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>89,7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 от уточненных  прогнозных  назна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>чений предусмотренных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2061E2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по данному налогу имеет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положительную динамику. Увеличение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объёма поступлений к аналогичному периоду  прош</w:t>
      </w:r>
      <w:r w:rsidR="00830A05" w:rsidRPr="00931984">
        <w:rPr>
          <w:rFonts w:ascii="Liberation Serif" w:hAnsi="Liberation Serif"/>
          <w:color w:val="000000" w:themeColor="text1"/>
          <w:sz w:val="28"/>
          <w:szCs w:val="28"/>
        </w:rPr>
        <w:t>л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ого года составило в сумме  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>32,3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95935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 (</w:t>
      </w:r>
      <w:r w:rsidR="002061E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332,9 </w:t>
      </w:r>
      <w:r w:rsidR="00937369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851AE" w:rsidRPr="00931984" w:rsidRDefault="001851AE" w:rsidP="001851AE">
      <w:pPr>
        <w:ind w:left="30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Налог на имущество с физических лиц.</w:t>
      </w:r>
    </w:p>
    <w:p w:rsidR="001851AE" w:rsidRPr="00931984" w:rsidRDefault="001851AE" w:rsidP="00937369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налогу на имущество с физических лиц составили </w:t>
      </w:r>
      <w:r w:rsidR="00937369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1 454,9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</w:t>
      </w:r>
      <w:r w:rsidR="00937369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по данному налогу составило 15,6 % от уточненных  прогнозных  назначений предусмотренных решением о </w:t>
      </w:r>
      <w:r w:rsidR="00937369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2020 год.</w:t>
      </w:r>
    </w:p>
    <w:p w:rsidR="00937369" w:rsidRPr="00931984" w:rsidRDefault="00937369" w:rsidP="0093736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  1 746,5 тыс. рублей (3 201,4 тыс. рублей).</w:t>
      </w:r>
    </w:p>
    <w:p w:rsidR="00937369" w:rsidRPr="00931984" w:rsidRDefault="00937369" w:rsidP="0093736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9E74C1" w:rsidP="009E74C1">
      <w:pPr>
        <w:ind w:firstLine="709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                                                  </w:t>
      </w:r>
      <w:r w:rsidR="001851AE"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Земельный налог.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земельному налогу составили </w:t>
      </w:r>
      <w:r w:rsidR="00BD11A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3 992,4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налогу составило </w:t>
      </w:r>
      <w:r w:rsidR="00BD11AF" w:rsidRPr="00931984">
        <w:rPr>
          <w:rFonts w:ascii="Liberation Serif" w:hAnsi="Liberation Serif"/>
          <w:color w:val="000000" w:themeColor="text1"/>
          <w:sz w:val="28"/>
          <w:szCs w:val="28"/>
        </w:rPr>
        <w:t>28,5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прогнозных  на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>значений предусмотренных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BD11AF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Показатель исполнения по данному налогу имеет отрицательную динамику. Уменьшение объёма поступлений к аналогичному периоду  п</w:t>
      </w:r>
      <w:r w:rsidR="0004695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рошлого года составило в сумме  </w:t>
      </w:r>
      <w:r w:rsidR="00BD11AF" w:rsidRPr="00931984">
        <w:rPr>
          <w:rFonts w:ascii="Liberation Serif" w:hAnsi="Liberation Serif"/>
          <w:color w:val="000000" w:themeColor="text1"/>
          <w:sz w:val="28"/>
          <w:szCs w:val="28"/>
        </w:rPr>
        <w:t>2 490,7</w:t>
      </w:r>
      <w:r w:rsidR="0004695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04695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BD11AF" w:rsidRPr="00931984">
        <w:rPr>
          <w:rFonts w:ascii="Liberation Serif" w:hAnsi="Liberation Serif"/>
          <w:color w:val="000000" w:themeColor="text1"/>
          <w:sz w:val="28"/>
          <w:szCs w:val="28"/>
        </w:rPr>
        <w:t>6 483,1 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). </w:t>
      </w:r>
    </w:p>
    <w:p w:rsidR="001851AE" w:rsidRPr="00931984" w:rsidRDefault="001851AE" w:rsidP="001851AE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4695B" w:rsidRPr="00931984" w:rsidRDefault="0004695B" w:rsidP="00BD11AF">
      <w:pPr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Государственная пошлина</w:t>
      </w:r>
    </w:p>
    <w:p w:rsidR="0004695B" w:rsidRPr="00931984" w:rsidRDefault="0004695B" w:rsidP="00BD11AF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по государственной пошлине составили </w:t>
      </w:r>
      <w:r w:rsidR="00BD11A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10 </w:t>
      </w:r>
      <w:r w:rsidR="00C765C2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765C2">
        <w:rPr>
          <w:rFonts w:ascii="Liberation Serif" w:hAnsi="Liberation Serif"/>
          <w:color w:val="000000" w:themeColor="text1"/>
          <w:sz w:val="28"/>
          <w:szCs w:val="28"/>
        </w:rPr>
        <w:t>или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100 % от уточненных  прогнозных  назначений предусмотренных решением о 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BD11AF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04695B" w:rsidRPr="00931984" w:rsidRDefault="0004695B" w:rsidP="0004695B">
      <w:pPr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1851AE" w:rsidRPr="00931984" w:rsidRDefault="00800B30" w:rsidP="001851AE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color w:val="000000" w:themeColor="text1"/>
          <w:sz w:val="28"/>
          <w:szCs w:val="28"/>
        </w:rPr>
        <w:t>Неналоговые доходы</w:t>
      </w:r>
    </w:p>
    <w:p w:rsidR="001851AE" w:rsidRPr="00931984" w:rsidRDefault="009E74C1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Неналоговые </w:t>
      </w:r>
      <w:r w:rsidR="0006181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  за 9 месяцев 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00B30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в сумме </w:t>
      </w:r>
      <w:r w:rsidR="00800B30" w:rsidRPr="00931984">
        <w:rPr>
          <w:rFonts w:ascii="Liberation Serif" w:hAnsi="Liberation Serif"/>
          <w:color w:val="000000" w:themeColor="text1"/>
          <w:sz w:val="28"/>
          <w:szCs w:val="28"/>
        </w:rPr>
        <w:t>12 458,</w:t>
      </w:r>
      <w:r w:rsidR="00981996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800B30" w:rsidRPr="00931984">
        <w:rPr>
          <w:rFonts w:ascii="Liberation Serif" w:hAnsi="Liberation Serif"/>
          <w:color w:val="000000" w:themeColor="text1"/>
          <w:sz w:val="28"/>
          <w:szCs w:val="28"/>
        </w:rPr>
        <w:t>60,5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прогнозных  назначений предусмотренных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800B30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="001851AE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структуре собственных доходов неналоговые</w:t>
      </w:r>
      <w:r w:rsidR="00432E2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поступления составили </w:t>
      </w:r>
      <w:r w:rsidR="00800B30" w:rsidRPr="00931984">
        <w:rPr>
          <w:rFonts w:ascii="Liberation Serif" w:hAnsi="Liberation Serif"/>
          <w:color w:val="000000" w:themeColor="text1"/>
          <w:sz w:val="28"/>
          <w:szCs w:val="28"/>
        </w:rPr>
        <w:t>7,5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%. </w:t>
      </w:r>
    </w:p>
    <w:p w:rsidR="001851AE" w:rsidRPr="00931984" w:rsidRDefault="001851AE" w:rsidP="00D8147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Ниже приведен анализ </w:t>
      </w: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>отклонений поступлений источников  неналоговых доходов местного бюджета</w:t>
      </w:r>
      <w:proofErr w:type="gram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в отчетном пери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оде  к аналогичному периоду 20</w:t>
      </w:r>
      <w:r w:rsidR="00800B30" w:rsidRPr="00931984">
        <w:rPr>
          <w:rFonts w:ascii="Liberation Serif" w:hAnsi="Liberation Serif"/>
          <w:color w:val="000000" w:themeColor="text1"/>
          <w:sz w:val="28"/>
          <w:szCs w:val="28"/>
        </w:rPr>
        <w:t>19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</w:t>
      </w:r>
    </w:p>
    <w:p w:rsidR="00800B30" w:rsidRPr="00931984" w:rsidRDefault="00800B30" w:rsidP="00D8147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Доходы  от использования имущества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доходов от использования имущества, находящегося в государственной и муниципальной собственности составили 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6 668,5</w:t>
      </w:r>
      <w:r w:rsidR="00432E2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рублей. Исполнение по данному доходу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составило 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65,6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прогнозных  назначений предусмотренных 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D76071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800B3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по данному 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доходу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имеет 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отрицательную</w:t>
      </w:r>
      <w:r w:rsidR="00432E2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динамику</w:t>
      </w:r>
      <w:r w:rsidR="00432E21" w:rsidRPr="00931984">
        <w:rPr>
          <w:rFonts w:ascii="Liberation Serif" w:hAnsi="Liberation Serif"/>
          <w:color w:val="000000" w:themeColor="text1"/>
          <w:sz w:val="28"/>
          <w:szCs w:val="28"/>
        </w:rPr>
        <w:t>. У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меньшение</w:t>
      </w:r>
      <w:r w:rsidR="00432E2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объёма поступлений к аналогичному периоду  прошлого года составило в сумме 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978,5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(</w:t>
      </w:r>
      <w:r w:rsidR="00D76071" w:rsidRPr="00931984">
        <w:rPr>
          <w:rFonts w:ascii="Liberation Serif" w:hAnsi="Liberation Serif"/>
          <w:color w:val="000000" w:themeColor="text1"/>
          <w:sz w:val="28"/>
          <w:szCs w:val="28"/>
        </w:rPr>
        <w:t>7 647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800B30" w:rsidRPr="00931984" w:rsidRDefault="00800B30" w:rsidP="001851AE">
      <w:pPr>
        <w:ind w:firstLine="709"/>
        <w:jc w:val="center"/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  <w:t>Платежи при пользовании природными  ресурсами</w:t>
      </w:r>
    </w:p>
    <w:p w:rsidR="008F4D4B" w:rsidRPr="00931984" w:rsidRDefault="001851AE" w:rsidP="008F4D4B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Поступления </w:t>
      </w:r>
      <w:r w:rsidR="008F4D4B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доходов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при пользовании природны</w:t>
      </w:r>
      <w:r w:rsidR="00D76071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ми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ресурс</w:t>
      </w:r>
      <w:r w:rsidR="00D76071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ами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составили </w:t>
      </w:r>
      <w:r w:rsidR="00D76071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5,5</w:t>
      </w:r>
      <w:r w:rsidR="008F4D4B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тыс. рублей.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по данному доходу составило 27,5 % от уточненных  прогнозных  назначений предусмотренных  решением о </w:t>
      </w:r>
      <w:r w:rsidR="008F4D4B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2020 год.</w:t>
      </w:r>
    </w:p>
    <w:p w:rsidR="008F4D4B" w:rsidRPr="00931984" w:rsidRDefault="008F4D4B" w:rsidP="008F4D4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Показатель исполнения по данному доходу имеет отрицательную  динамику. Уменьшение объёма поступлений к аналогичному периоду  прошлого года составило в сумме 12,1 тыс. рублей (17,6 тыс. рублей).</w:t>
      </w:r>
    </w:p>
    <w:p w:rsidR="00D8147D" w:rsidRDefault="001851AE" w:rsidP="00D8147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3F54C5" w:rsidRDefault="003F54C5" w:rsidP="00D8147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F54C5" w:rsidRPr="00931984" w:rsidRDefault="003F54C5" w:rsidP="00D8147D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lastRenderedPageBreak/>
        <w:t>Доходы от оказания платных услуг и</w:t>
      </w:r>
      <w:r w:rsidR="00800B30"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компенсации затрат государства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доходов от оказания платных услуг и компенсации затрат государства составили 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4 249,1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источнику составило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49,4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>ых  назначений предусмотренных 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8F4D4B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1851AE" w:rsidRPr="00931984" w:rsidRDefault="001851AE" w:rsidP="00CE2CD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Показатель исполнения по данному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доходу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имеет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отрицательную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динамику. 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меньшение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объёма поступлений к аналогичному периоду  прошлого года составило в сумме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4 032,7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(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8 281,8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8F4D4B" w:rsidRPr="00931984" w:rsidRDefault="008F4D4B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Доходы от продажи материальных и нематериальных активов.</w:t>
      </w:r>
    </w:p>
    <w:p w:rsidR="003F7ECA" w:rsidRPr="00931984" w:rsidRDefault="003F7ECA" w:rsidP="003F7ECA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доходов от продажи материальных и нематериальных активов составили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1 025,6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Исполнение по данному источнику составило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76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 прогнозных  назначений предусмотренных решением о 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8F4D4B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</w:t>
      </w:r>
    </w:p>
    <w:p w:rsidR="003F7ECA" w:rsidRPr="00931984" w:rsidRDefault="001851AE" w:rsidP="008F4D4B">
      <w:pPr>
        <w:ind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Показатель исполнения по данному источнику  имеет отрицательную динамику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. Уменьшение объёма поступлений к аналогичному периоду  прошлого года составило в сумме 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140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CE2CD8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4D4B" w:rsidRPr="00931984">
        <w:rPr>
          <w:rFonts w:ascii="Liberation Serif" w:hAnsi="Liberation Serif"/>
          <w:color w:val="000000" w:themeColor="text1"/>
          <w:sz w:val="28"/>
          <w:szCs w:val="28"/>
        </w:rPr>
        <w:t>165,6 тыс. рублей</w:t>
      </w:r>
      <w:r w:rsidR="003F7EC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). </w:t>
      </w:r>
    </w:p>
    <w:p w:rsidR="001851AE" w:rsidRPr="00931984" w:rsidRDefault="001851AE" w:rsidP="00CE2CD8">
      <w:pPr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center"/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i/>
          <w:color w:val="000000" w:themeColor="text1"/>
          <w:sz w:val="28"/>
          <w:szCs w:val="28"/>
        </w:rPr>
        <w:t>Штрафы, санкции, возмещение ущерба</w:t>
      </w:r>
    </w:p>
    <w:p w:rsidR="007333BD" w:rsidRPr="00931984" w:rsidRDefault="001851AE" w:rsidP="007333BD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Поступление штрафов, санкции, возмещение ущерба  составило </w:t>
      </w:r>
      <w:r w:rsidR="007333BD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50</w:t>
      </w:r>
      <w:r w:rsidR="00981996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8 </w:t>
      </w:r>
      <w:r w:rsidR="007333BD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тыс. рублей.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по данному источнику составило свыше 100 % от уточненных прогнозных  назначений предусмотренных решением о </w:t>
      </w:r>
      <w:r w:rsidR="007333BD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2020 год.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D2193" w:rsidRPr="00931984" w:rsidRDefault="00ED2193" w:rsidP="00785862">
      <w:pPr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Безвозмездные поступления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Безвозмездные поступления 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 в сумме 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>997 285,4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>77,5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уточненных прогнозных назначений предусмотренных </w:t>
      </w:r>
      <w:r w:rsidR="009E74C1" w:rsidRPr="00931984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ешением о </w:t>
      </w:r>
      <w:r w:rsidR="00F14A55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 20</w:t>
      </w:r>
      <w:r w:rsidR="007333BD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год.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сравн</w:t>
      </w:r>
      <w:r w:rsidR="00CE2CD8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>19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 увеличение составило в сумме 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br/>
        <w:t xml:space="preserve">161 177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рублей. В структуре доходов данные поступления составили  </w:t>
      </w:r>
      <w:r w:rsidR="007333BD" w:rsidRPr="00931984">
        <w:rPr>
          <w:rFonts w:ascii="Liberation Serif" w:hAnsi="Liberation Serif"/>
          <w:color w:val="000000" w:themeColor="text1"/>
          <w:sz w:val="28"/>
          <w:szCs w:val="28"/>
        </w:rPr>
        <w:t>85,7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Недоимка  по платежам в мес</w:t>
      </w:r>
      <w:r w:rsidR="00237B6B" w:rsidRPr="00931984">
        <w:rPr>
          <w:rFonts w:ascii="Liberation Serif" w:hAnsi="Liberation Serif"/>
          <w:color w:val="000000" w:themeColor="text1"/>
          <w:sz w:val="28"/>
          <w:szCs w:val="28"/>
        </w:rPr>
        <w:t>тный бюджет по состоянию на 01.10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DF59B5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составила </w:t>
      </w:r>
      <w:r w:rsidR="00DF59B5" w:rsidRPr="00931984">
        <w:rPr>
          <w:rFonts w:ascii="Liberation Serif" w:hAnsi="Liberation Serif"/>
          <w:color w:val="000000" w:themeColor="text1"/>
          <w:sz w:val="28"/>
          <w:szCs w:val="28"/>
        </w:rPr>
        <w:t>12 452,5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в том числе:</w:t>
      </w:r>
    </w:p>
    <w:p w:rsidR="001851AE" w:rsidRPr="00931984" w:rsidRDefault="001851AE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Налог на доходы физических лиц – </w:t>
      </w:r>
      <w:r w:rsidR="00DF59B5" w:rsidRPr="00931984">
        <w:rPr>
          <w:rFonts w:ascii="Liberation Serif" w:hAnsi="Liberation Serif"/>
          <w:color w:val="000000" w:themeColor="text1"/>
          <w:sz w:val="28"/>
          <w:szCs w:val="28"/>
        </w:rPr>
        <w:t>6 135,9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1851AE" w:rsidRPr="00931984" w:rsidRDefault="00AA28CF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Налог, взимаемый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в связи с применением упрощенной системы налогообложения –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853C5" w:rsidRPr="00931984">
        <w:rPr>
          <w:rFonts w:ascii="Liberation Serif" w:hAnsi="Liberation Serif"/>
          <w:color w:val="000000" w:themeColor="text1"/>
          <w:sz w:val="28"/>
          <w:szCs w:val="28"/>
        </w:rPr>
        <w:t>890,5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851AE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рублей;</w:t>
      </w:r>
    </w:p>
    <w:p w:rsidR="001851AE" w:rsidRPr="00931984" w:rsidRDefault="001851AE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Едины</w:t>
      </w:r>
      <w:r w:rsidR="00237B6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й 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налог на вмененный доход – </w:t>
      </w:r>
      <w:r w:rsidR="009853C5" w:rsidRPr="00931984">
        <w:rPr>
          <w:rFonts w:ascii="Liberation Serif" w:hAnsi="Liberation Serif"/>
          <w:color w:val="000000" w:themeColor="text1"/>
          <w:sz w:val="28"/>
          <w:szCs w:val="28"/>
        </w:rPr>
        <w:t>157,5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1851AE" w:rsidRPr="00931984" w:rsidRDefault="001851AE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Земельный налог –</w:t>
      </w:r>
      <w:r w:rsidR="009853C5" w:rsidRPr="00931984">
        <w:rPr>
          <w:rFonts w:ascii="Liberation Serif" w:hAnsi="Liberation Serif"/>
          <w:color w:val="000000" w:themeColor="text1"/>
          <w:sz w:val="28"/>
          <w:szCs w:val="28"/>
        </w:rPr>
        <w:t>3 763,5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рублей;</w:t>
      </w:r>
    </w:p>
    <w:p w:rsidR="009853C5" w:rsidRPr="00931984" w:rsidRDefault="009853C5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Минимальный налог, зачисляемый в бюджеты субъектов РФ – 0,1 тыс. рублей;</w:t>
      </w:r>
    </w:p>
    <w:p w:rsidR="001851AE" w:rsidRPr="00931984" w:rsidRDefault="001851AE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Налог на имущество физических лиц – </w:t>
      </w:r>
      <w:r w:rsidR="009853C5" w:rsidRPr="00931984">
        <w:rPr>
          <w:rFonts w:ascii="Liberation Serif" w:hAnsi="Liberation Serif"/>
          <w:color w:val="000000" w:themeColor="text1"/>
          <w:sz w:val="28"/>
          <w:szCs w:val="28"/>
        </w:rPr>
        <w:t>1 478,8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1851AE" w:rsidRPr="00931984" w:rsidRDefault="00237B6B" w:rsidP="00B60D31">
      <w:pPr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- Налог, взимаемый в связи с применением патентной системы налогообложения -</w:t>
      </w:r>
      <w:r w:rsidR="009853C5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26,2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1851AE" w:rsidRPr="00931984" w:rsidRDefault="001851AE" w:rsidP="001851A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сравнении с аналогичным периодом 201</w:t>
      </w:r>
      <w:r w:rsidR="003B531A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недоимка </w:t>
      </w:r>
      <w:r w:rsidR="00810340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увеличилась </w:t>
      </w:r>
      <w:r w:rsidR="00735742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3B531A" w:rsidRPr="00931984">
        <w:rPr>
          <w:rFonts w:ascii="Liberation Serif" w:hAnsi="Liberation Serif"/>
          <w:color w:val="000000" w:themeColor="text1"/>
          <w:sz w:val="28"/>
          <w:szCs w:val="28"/>
        </w:rPr>
        <w:t>3 264,8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(</w:t>
      </w:r>
      <w:r w:rsidR="003B531A" w:rsidRPr="00931984">
        <w:rPr>
          <w:rFonts w:ascii="Liberation Serif" w:hAnsi="Liberation Serif"/>
          <w:color w:val="000000" w:themeColor="text1"/>
          <w:sz w:val="28"/>
          <w:szCs w:val="28"/>
        </w:rPr>
        <w:t>9 187,7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 или на </w:t>
      </w:r>
      <w:r w:rsidR="003B531A" w:rsidRPr="00931984">
        <w:rPr>
          <w:rFonts w:ascii="Liberation Serif" w:hAnsi="Liberation Serif"/>
          <w:color w:val="000000" w:themeColor="text1"/>
          <w:sz w:val="28"/>
          <w:szCs w:val="28"/>
        </w:rPr>
        <w:t>35,5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%.</w:t>
      </w:r>
    </w:p>
    <w:p w:rsidR="00544F21" w:rsidRPr="00931984" w:rsidRDefault="00544F21" w:rsidP="0007112B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ED2193" w:rsidRPr="00931984" w:rsidRDefault="004C7C8C" w:rsidP="00785862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lastRenderedPageBreak/>
        <w:t>Расходы</w:t>
      </w:r>
    </w:p>
    <w:p w:rsidR="00613534" w:rsidRPr="00931984" w:rsidRDefault="004C7C8C" w:rsidP="00613534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Расходы бюджета МО Красно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>уфимский округ за 9 месяцев 20</w:t>
      </w:r>
      <w:r w:rsidR="00EA4AE4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 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1 057 819,8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170 278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19,2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больше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>, чем за аналогичный период 201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EA4AE4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887</w:t>
      </w:r>
      <w:r w:rsidR="00A27DA3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  <w:r w:rsidR="00EA4AE4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541,8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рублей). Объем расходов за период с я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нваря по сентябрь составил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66,8</w:t>
      </w:r>
      <w:r w:rsidR="0097749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бюджетных 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назначений </w:t>
      </w:r>
      <w:r w:rsidR="00613534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решения </w:t>
      </w:r>
      <w:r w:rsidR="00613534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о бюджете на 20</w:t>
      </w:r>
      <w:r w:rsidR="00A27DA3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="00613534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</w:t>
      </w:r>
      <w:r w:rsidR="0097749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от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2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>.09.20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235</w:t>
      </w:r>
      <w:r w:rsidR="00613534" w:rsidRPr="00931984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4C7C8C" w:rsidRPr="00931984" w:rsidRDefault="00613534" w:rsidP="00A27DA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За аналогичный период 201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9 года</w:t>
      </w:r>
      <w:r w:rsidR="004C7C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данны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й показатель  составлял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64,2</w:t>
      </w:r>
      <w:r w:rsidR="004C7C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%.</w:t>
      </w:r>
    </w:p>
    <w:p w:rsidR="00E32FC8" w:rsidRPr="00931984" w:rsidRDefault="00475304" w:rsidP="004753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Показатели «Всего расходов» Приложения №2 и №3 к 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ПАМО от 03.11.2020 года №648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соответствуют показателям Приложения №</w:t>
      </w:r>
      <w:r w:rsidR="0078447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МО Красноуфимский округ и не</w:t>
      </w:r>
      <w:r w:rsidR="00AA28C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программным направлениям деятельности), группам и п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одгруппам видов расходов на 20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t>-2022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» и Приложения №</w:t>
      </w:r>
      <w:r w:rsidR="0078447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«Ведомственная структура расходов бюджета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2020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t>-2022</w:t>
      </w:r>
      <w:r w:rsidR="00822941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»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решения о </w:t>
      </w:r>
      <w:r w:rsidR="00E32FC8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бюджете на</w:t>
      </w:r>
      <w:proofErr w:type="gramEnd"/>
      <w:r w:rsidR="00E32FC8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20</w:t>
      </w:r>
      <w:r w:rsidR="00A27DA3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</w:t>
      </w:r>
      <w:r w:rsidR="005D5676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(в редакции</w:t>
      </w:r>
      <w:r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5D5676" w:rsidRPr="0093198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5D5676" w:rsidRPr="00931984">
        <w:rPr>
          <w:rFonts w:ascii="Liberation Serif" w:eastAsia="Times New Roman" w:hAnsi="Liberation Serif"/>
          <w:color w:val="000000" w:themeColor="text1"/>
          <w:sz w:val="28"/>
          <w:szCs w:val="28"/>
        </w:rPr>
        <w:t>24.09.2020 №235)</w:t>
      </w:r>
      <w:r w:rsidR="005D5676" w:rsidRPr="00931984">
        <w:rPr>
          <w:rFonts w:ascii="Liberation Serif" w:eastAsia="Times New Roman" w:hAnsi="Liberation Serif"/>
          <w:color w:val="000000" w:themeColor="text1"/>
          <w:sz w:val="16"/>
          <w:szCs w:val="16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и показателю</w:t>
      </w:r>
      <w:r w:rsidR="004C7C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сводной бюджетной росписи местного бюджета, утвержденной приказом 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>Ф</w:t>
      </w:r>
      <w:r w:rsidR="004C7C8C" w:rsidRPr="00931984">
        <w:rPr>
          <w:rFonts w:ascii="Liberation Serif" w:hAnsi="Liberation Serif"/>
          <w:color w:val="000000" w:themeColor="text1"/>
          <w:sz w:val="28"/>
          <w:szCs w:val="28"/>
        </w:rPr>
        <w:t>инансовог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>о отдела а</w:t>
      </w:r>
      <w:r w:rsidR="004C7C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МО Красноуфимский округ 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br/>
        <w:t xml:space="preserve">от 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.09.20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№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50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C7C8C" w:rsidRDefault="004C7C8C" w:rsidP="004C7C8C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расходов в сумме </w:t>
      </w:r>
      <w:r w:rsidR="00A27DA3" w:rsidRPr="00931984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1 057 819,8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соответствует  отчету по поступлениям  и выбытия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м (ф.0503151) на 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01.10.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544F21" w:rsidRPr="00931984" w:rsidRDefault="00544F21" w:rsidP="004C7C8C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C7C8C" w:rsidRPr="00931984" w:rsidRDefault="004C7C8C" w:rsidP="004C7C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Анализ  исполнения  плановых назначений  бюджета Муниципального образования Красноуфимский округ по расходам в разрезе разделов классификации ра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сходов бюджета за 9 месяцев 20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в сравн</w:t>
      </w:r>
      <w:r w:rsidR="00E32FC8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A27DA3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представлен в таблице №3</w:t>
      </w:r>
    </w:p>
    <w:p w:rsidR="004C7C8C" w:rsidRPr="00931984" w:rsidRDefault="004C7C8C" w:rsidP="004C7C8C">
      <w:pPr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Таблица №3 </w:t>
      </w:r>
    </w:p>
    <w:tbl>
      <w:tblPr>
        <w:tblpPr w:leftFromText="180" w:rightFromText="180" w:vertAnchor="text" w:tblpX="95" w:tblpY="1"/>
        <w:tblOverlap w:val="never"/>
        <w:tblW w:w="9464" w:type="dxa"/>
        <w:tblLayout w:type="fixed"/>
        <w:tblLook w:val="04A0"/>
      </w:tblPr>
      <w:tblGrid>
        <w:gridCol w:w="734"/>
        <w:gridCol w:w="1969"/>
        <w:gridCol w:w="1279"/>
        <w:gridCol w:w="1088"/>
        <w:gridCol w:w="992"/>
        <w:gridCol w:w="1276"/>
        <w:gridCol w:w="1134"/>
        <w:gridCol w:w="992"/>
      </w:tblGrid>
      <w:tr w:rsidR="00BF1545" w:rsidRPr="00931984" w:rsidTr="00BF154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Код раздела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Наименование раздела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2020 г.</w:t>
            </w:r>
          </w:p>
        </w:tc>
      </w:tr>
      <w:tr w:rsidR="00BF1545" w:rsidRPr="00931984" w:rsidTr="00BF1545">
        <w:trPr>
          <w:trHeight w:val="18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5C585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Объем бюджета по решению Думы от  19.12.201</w:t>
            </w:r>
            <w:r w:rsidR="005C585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№107 на 2019 год  и плановый период 2020  и 2021 годов" (в редакции от 26.09.2019 №155)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за 9 месяцев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 к Решению Думы от  19.12.2018  №107 (в редакции от 26.09.2019 №155)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5C585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  Объем бюджета по решению Думы от  12.12.20</w:t>
            </w:r>
            <w:r w:rsidR="005C585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19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№182 на 2020 год  и плановый период 2021  и 2022 годов" (в редакции от 24.09.2020 №235)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за 9 месяцев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5C585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  Исполнение  к Решению Думы от  12.12.20</w:t>
            </w:r>
            <w:r w:rsidR="005C585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19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№182 (в редакции от 24.09.2020 №235)</w:t>
            </w:r>
          </w:p>
        </w:tc>
      </w:tr>
      <w:tr w:rsidR="00BF1545" w:rsidRPr="00931984" w:rsidTr="00BF1545">
        <w:trPr>
          <w:trHeight w:val="18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BF1545" w:rsidRPr="00931984" w:rsidTr="00BF1545">
        <w:trPr>
          <w:trHeight w:val="18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BF1545" w:rsidRPr="00931984" w:rsidTr="00BF1545">
        <w:trPr>
          <w:trHeight w:val="18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BF1545" w:rsidRPr="00931984" w:rsidTr="00BF1545">
        <w:trPr>
          <w:trHeight w:val="46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114 780,5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76 141,8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162 298,7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100 202,5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61,7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1 477,5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59,1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правоохранительные</w:t>
            </w:r>
            <w:proofErr w:type="gramEnd"/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13 846,8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4 822,1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72,5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82 563,9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40 034,6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101 186,1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70,7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147 025,7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56 903,0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178 363,9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112 418,9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63,0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2 014,2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78,5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764 542,1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518 307,7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855 090,0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562 653,0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65,8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5C585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  <w:r w:rsidR="00BF1545"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Культура, </w:t>
            </w: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lastRenderedPageBreak/>
              <w:t>133 775,9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95 877,8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145 742,2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97 226,5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66,7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Социальная политика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119 503,1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121 471,3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100 350,6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82,6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1 253,5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 Другие вопросы в области  средств массовой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975,3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54,7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62,8</w:t>
            </w:r>
          </w:p>
        </w:tc>
      </w:tr>
      <w:tr w:rsidR="00BF1545" w:rsidRPr="00931984" w:rsidTr="00BF1545"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right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1 381 759,4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887 541,8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1 583 707,1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1 057 819,8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5" w:rsidRPr="003F54C5" w:rsidRDefault="00BF1545" w:rsidP="00BF1545">
            <w:pPr>
              <w:jc w:val="center"/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</w:pPr>
            <w:r w:rsidRPr="003F54C5"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  <w:t>66,8</w:t>
            </w:r>
          </w:p>
        </w:tc>
      </w:tr>
    </w:tbl>
    <w:p w:rsidR="001E3A52" w:rsidRPr="00931984" w:rsidRDefault="001E3A52" w:rsidP="001E3A5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C7C8C" w:rsidRPr="00931984" w:rsidRDefault="004C7C8C" w:rsidP="001E3A5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результате  анализа  установлено, что по сравне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нию с аналогичным  периодом 201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 общий  процент выполнения  к годовым  бюджетным назначениям </w:t>
      </w:r>
      <w:r w:rsidR="00845D1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увеличился  с 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64,2 </w:t>
      </w:r>
      <w:r w:rsidR="00842F7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 до 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66,8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</w:t>
      </w:r>
      <w:r w:rsidR="00AA28CF" w:rsidRPr="0093198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C39F3" w:rsidRPr="00931984" w:rsidRDefault="005C39F3" w:rsidP="001E3A5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C7C8C" w:rsidRPr="00931984" w:rsidRDefault="004C7C8C" w:rsidP="001E3A5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Наиболее высокий удельный вес 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расходов в отчетном периоде 20</w:t>
      </w:r>
      <w:r w:rsidR="005D5676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приходится на разделы: </w:t>
      </w:r>
    </w:p>
    <w:p w:rsidR="00E93D0F" w:rsidRPr="00931984" w:rsidRDefault="00E93D0F" w:rsidP="00E93D0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0500 «Жилищно-коммунальное хозяйство» 10,6 % от общего  объёма  исполненных расходов за 9 месяцев  2020 года. Расходы по разделу 0500 «Жилищно-коммунальное хозяйство» в сравнении с аналогичным периодом 2019 года увеличились  на 55 515,9 тыс. рублей  или 97,6 %.</w:t>
      </w:r>
    </w:p>
    <w:p w:rsidR="00475304" w:rsidRPr="00931984" w:rsidRDefault="00845D1D" w:rsidP="004753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- 0700 «Образование» –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53,2</w:t>
      </w:r>
      <w:r w:rsidR="0047530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%, от общего объёма  исполненных расходов </w:t>
      </w:r>
      <w:r w:rsidR="00AF4B6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="00842F7E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2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020</w:t>
      </w:r>
      <w:r w:rsidR="0047530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 Расходы по разделу 0700 «Образование» в сравн</w:t>
      </w:r>
      <w:r w:rsidR="00842F7E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47530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увеличились на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44 345,3</w:t>
      </w:r>
      <w:r w:rsidR="0047530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 или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8,6</w:t>
      </w:r>
      <w:r w:rsidR="0047530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. </w:t>
      </w:r>
    </w:p>
    <w:p w:rsidR="00842F7E" w:rsidRPr="00931984" w:rsidRDefault="00842F7E" w:rsidP="0019532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- 0800 «Культура, кинематография» –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9,2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объёма исполненных расходов за 9 месяцев  20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 Расходы по разделу 0800 «Культура, кинематография» в сравнении с аналогичным периодом 201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увеличились на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1 348,7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E93D0F" w:rsidRPr="00931984">
        <w:rPr>
          <w:rFonts w:ascii="Liberation Serif" w:hAnsi="Liberation Serif"/>
          <w:color w:val="000000" w:themeColor="text1"/>
          <w:sz w:val="28"/>
          <w:szCs w:val="28"/>
        </w:rPr>
        <w:t>1,4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%. </w:t>
      </w:r>
    </w:p>
    <w:p w:rsidR="00475304" w:rsidRPr="00931984" w:rsidRDefault="00475304" w:rsidP="004753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- 1000 «Социальная политика» –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9,5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объёма исполненных расходов </w:t>
      </w:r>
      <w:r w:rsidR="00AF4B6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Расходы по разделу 1000 «Социальная политика» в сравн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величились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7 530,6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8,1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%. </w:t>
      </w:r>
    </w:p>
    <w:p w:rsidR="0080695F" w:rsidRDefault="00475304" w:rsidP="00AA28C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- 0100 «Общегосударственные вопросы» –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9,5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 от общего объёма исполненных расходов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за 9 месяцев  20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0695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по разделу 0100 «Общегосударственные вопросы» в сравн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9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года у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величились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24 060,7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19532A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31,6</w:t>
      </w:r>
      <w:r w:rsidR="0080695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%. </w:t>
      </w:r>
    </w:p>
    <w:p w:rsidR="00544F21" w:rsidRPr="00931984" w:rsidRDefault="00544F21" w:rsidP="00AA28C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C7C8C" w:rsidRPr="00931984" w:rsidRDefault="004C7C8C" w:rsidP="005C39F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Приложением № 5 к решению  </w:t>
      </w:r>
      <w:r w:rsidR="00F14A55" w:rsidRPr="00931984">
        <w:rPr>
          <w:rFonts w:ascii="Liberation Serif" w:hAnsi="Liberation Serif"/>
          <w:color w:val="000000" w:themeColor="text1"/>
          <w:sz w:val="28"/>
          <w:szCs w:val="28"/>
        </w:rPr>
        <w:t>о бюджете на 20</w:t>
      </w:r>
      <w:r w:rsidR="005C39F3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0695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определен перечень главных распорядителей бюджетных средств.</w:t>
      </w:r>
    </w:p>
    <w:p w:rsidR="005C39F3" w:rsidRPr="00931984" w:rsidRDefault="005C39F3" w:rsidP="005C39F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44F21" w:rsidRDefault="004C7C8C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структуры расходов  в сравн</w:t>
      </w:r>
      <w:r w:rsidR="00F14A55"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ении с аналогичным периодом 201</w:t>
      </w:r>
      <w:r w:rsidR="005C39F3" w:rsidRPr="00931984">
        <w:rPr>
          <w:rFonts w:ascii="Liberation Serif" w:hAnsi="Liberation Serif"/>
          <w:i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   представлен   в  таблице №4.</w:t>
      </w:r>
    </w:p>
    <w:p w:rsidR="003F54C5" w:rsidRDefault="003F54C5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3F54C5" w:rsidRDefault="003F54C5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3F54C5" w:rsidRDefault="003F54C5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3F54C5" w:rsidRDefault="003F54C5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785862" w:rsidRPr="00931984" w:rsidRDefault="00785862" w:rsidP="00ED2193">
      <w:pPr>
        <w:ind w:firstLine="108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4C7C8C" w:rsidRPr="00931984" w:rsidRDefault="004C7C8C" w:rsidP="0080695F">
      <w:pPr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>Таблица №4</w:t>
      </w:r>
      <w:r w:rsidR="0080695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tbl>
      <w:tblPr>
        <w:tblW w:w="9248" w:type="dxa"/>
        <w:tblInd w:w="95" w:type="dxa"/>
        <w:tblLook w:val="04A0"/>
      </w:tblPr>
      <w:tblGrid>
        <w:gridCol w:w="626"/>
        <w:gridCol w:w="1754"/>
        <w:gridCol w:w="1098"/>
        <w:gridCol w:w="1168"/>
        <w:gridCol w:w="1168"/>
        <w:gridCol w:w="1098"/>
        <w:gridCol w:w="1168"/>
        <w:gridCol w:w="1168"/>
      </w:tblGrid>
      <w:tr w:rsidR="00626D06" w:rsidRPr="00626D06" w:rsidTr="003F54C5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Код ведом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2020 год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Объем бюджета по Решению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за 9 месяцев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Исполнение  к Решению Думы от  19.12.2018  №107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Объем бюджета по Решению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за 9 месяцев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 к Решению Думы от  12.12.2019  №182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Думы от  19.12.2018 №107 на 2019 год  и плановый 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(в редакции от 26.09.2019 №155)</w:t>
            </w: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Думы от  12.12.2019 №182 на 2019 год  и плановый 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(в редакции от 24.09.2019 №235)</w:t>
            </w: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период 2020  и 2021годов" 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период 2020  и 2021годов" 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 в редакции от 26.09.2019 №155)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 в редакции от 24.09.2020 №235)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460 146,4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255 755,8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554 043,5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376 156,9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67,9%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12 137,0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9 959,4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12 634,5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10 228,7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81,0%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745 589,3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504 578,8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842 059,2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554 403,1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65,8%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150 919,3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108 595,3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160 921,9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108 194,6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67,2%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2 929,9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1 613,1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2 575,3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1 585,9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61,6%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2 457,8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1 678,5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2 541,7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1 639,8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64,5%</w:t>
            </w:r>
          </w:p>
        </w:tc>
      </w:tr>
      <w:tr w:rsidR="00626D06" w:rsidRPr="00626D06" w:rsidTr="003F54C5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D06" w:rsidRPr="00ED2193" w:rsidRDefault="00626D06" w:rsidP="00626D06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7 579,9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5 360,9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8 931,0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5 610,8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62,8%</w:t>
            </w:r>
          </w:p>
        </w:tc>
      </w:tr>
      <w:tr w:rsidR="00626D06" w:rsidRPr="00626D06" w:rsidTr="00544F21"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1 381 759,4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887 541,8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1 583 707,1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1 057 819,8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06" w:rsidRPr="00ED2193" w:rsidRDefault="00626D06" w:rsidP="00626D06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66,8%</w:t>
            </w:r>
          </w:p>
        </w:tc>
      </w:tr>
    </w:tbl>
    <w:p w:rsidR="004C7C8C" w:rsidRPr="00931984" w:rsidRDefault="004C7C8C" w:rsidP="004C7C8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0695F" w:rsidRDefault="0080695F" w:rsidP="0080695F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ED2193" w:rsidRPr="00931984" w:rsidRDefault="00ED2193" w:rsidP="0080695F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80695F" w:rsidRPr="00931984" w:rsidRDefault="0080695F" w:rsidP="008069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МОУО МО Красноуфимский округ в сумме 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554 403,1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или  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52,4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от общего объёма исполненных расходов </w:t>
      </w:r>
      <w:r w:rsidR="0062116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Расходы по ведомству 906 в сравн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увеличились на 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49 824,3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 или  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9,9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45D1D" w:rsidRPr="0093198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504 578,8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</w:t>
      </w:r>
      <w:r w:rsidR="009F7D8C" w:rsidRPr="00931984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="00845D1D" w:rsidRPr="00931984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0695F" w:rsidRPr="00931984" w:rsidRDefault="0080695F" w:rsidP="008069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Администрация МО Красноуфимский округ в сумме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376 156,9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35,6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 от  общего  объёма  исполненных расходов</w:t>
      </w:r>
      <w:r w:rsidR="0062116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за 9 месяцев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Расходы по ведомству 901 в сравн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ении с аналогичным </w:t>
      </w:r>
      <w:r w:rsidR="00873030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периодом 201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</w:t>
      </w:r>
      <w:r w:rsidR="0062116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величились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120 401,1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 или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47,1</w:t>
      </w:r>
      <w:r w:rsidR="00873030"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 w:rsidR="00873030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255 755,8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рублей).</w:t>
      </w:r>
    </w:p>
    <w:p w:rsidR="0080695F" w:rsidRPr="00931984" w:rsidRDefault="0080695F" w:rsidP="008069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Отдел культуры и туризма  Администрации  МО Красноуфимский округ в сумме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108 194,6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873030">
        <w:rPr>
          <w:rFonts w:ascii="Liberation Serif" w:hAnsi="Liberation Serif"/>
          <w:color w:val="000000" w:themeColor="text1"/>
          <w:sz w:val="28"/>
          <w:szCs w:val="28"/>
        </w:rPr>
        <w:t>0,2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объёма  исполненных расходов </w:t>
      </w:r>
      <w:r w:rsidR="00AE1C9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 </w:t>
      </w:r>
      <w:r w:rsidR="003747E8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года. Расходы по ведомству 908 в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>сравн</w:t>
      </w:r>
      <w:r w:rsidR="003747E8" w:rsidRPr="00931984">
        <w:rPr>
          <w:rFonts w:ascii="Liberation Serif" w:hAnsi="Liberation Serif"/>
          <w:color w:val="000000" w:themeColor="text1"/>
          <w:sz w:val="28"/>
          <w:szCs w:val="28"/>
        </w:rPr>
        <w:t>ении с аналогичным периодом 201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у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меньшились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400,7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873030">
        <w:rPr>
          <w:rFonts w:ascii="Liberation Serif" w:hAnsi="Liberation Serif"/>
          <w:color w:val="000000" w:themeColor="text1"/>
          <w:sz w:val="28"/>
          <w:szCs w:val="28"/>
        </w:rPr>
        <w:t>0,4</w:t>
      </w:r>
      <w:r w:rsidR="003747E8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% (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108 595,3 </w:t>
      </w:r>
      <w:r w:rsidR="008B380F" w:rsidRPr="00931984">
        <w:rPr>
          <w:rFonts w:ascii="Liberation Serif" w:hAnsi="Liberation Serif"/>
          <w:color w:val="000000" w:themeColor="text1"/>
          <w:sz w:val="28"/>
          <w:szCs w:val="28"/>
        </w:rPr>
        <w:t>тыс. рублей).</w:t>
      </w:r>
    </w:p>
    <w:p w:rsidR="0080695F" w:rsidRPr="00931984" w:rsidRDefault="0080695F" w:rsidP="008069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Среднесписочная численность муниципальных служащих МО Красноуфимский округ за </w:t>
      </w:r>
      <w:r w:rsidR="00AE1C9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9 месяцев </w:t>
      </w:r>
      <w:r w:rsidR="003747E8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составила 9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человек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. Фактические затраты на их денежное содержание (заработную плату) за  отчетный период составили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29 311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80695F" w:rsidRPr="00931984" w:rsidRDefault="0080695F" w:rsidP="008069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Среднесписочная численность работников муниципальных учреждений МО Красноуфимский округ за </w:t>
      </w:r>
      <w:r w:rsidR="00AE1C9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9 месяцев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2020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составила 1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45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человек. Фактические затраты на их денежное содержание (заработную плату) за отчетный период составили 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408 937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AB3BA1" w:rsidRPr="00931984" w:rsidRDefault="00AB3BA1" w:rsidP="00735742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ED2193" w:rsidRPr="00931984" w:rsidRDefault="00735742" w:rsidP="00785862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Исполнение средств резервного фонда</w:t>
      </w:r>
    </w:p>
    <w:p w:rsidR="00DC2AED" w:rsidRDefault="00DC2AED" w:rsidP="00DC2AED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Решением о бюджете на 2020 год (в редакции от 24.09.2020 №235) размер резервного фонда Администрации МО Красноуфимский округ утверждён в сумме 500,0 тыс. рублей. Бюджетные средства из резервного фонда по состоянию на 01.10.2020 года использовались в сумме 373,1 тыс. рублей, в том числе:</w:t>
      </w:r>
    </w:p>
    <w:p w:rsidR="00ED2193" w:rsidRPr="00931984" w:rsidRDefault="00ED2193" w:rsidP="00DC2AED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C2AED" w:rsidRPr="00931984" w:rsidRDefault="00DC2AED" w:rsidP="00DC2AED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гражданам пострадавшим, от пожара проживающим на территории МО Красноуфимский округ на основании 1</w:t>
      </w:r>
      <w:r w:rsidR="00931984" w:rsidRPr="00931984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распоряжений Администрации МО Красноуфимский округ на общую сумму </w:t>
      </w:r>
      <w:r w:rsidR="00931984" w:rsidRPr="00931984">
        <w:rPr>
          <w:rFonts w:ascii="Liberation Serif" w:hAnsi="Liberation Serif"/>
          <w:color w:val="000000" w:themeColor="text1"/>
          <w:sz w:val="28"/>
          <w:szCs w:val="28"/>
        </w:rPr>
        <w:t>100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,0 тыс. рублей;</w:t>
      </w:r>
    </w:p>
    <w:p w:rsidR="00DC2AED" w:rsidRPr="00931984" w:rsidRDefault="00DC2AED" w:rsidP="00DC2AE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- на мероприятия, связанные с профилактикой и недопущению распространения новой </w:t>
      </w:r>
      <w:proofErr w:type="spell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 (</w:t>
      </w:r>
      <w:r w:rsidRPr="00931984">
        <w:rPr>
          <w:rFonts w:ascii="Liberation Serif" w:hAnsi="Liberation Serif"/>
          <w:color w:val="000000" w:themeColor="text1"/>
          <w:sz w:val="28"/>
          <w:szCs w:val="28"/>
          <w:lang w:val="en-US"/>
        </w:rPr>
        <w:t>COVID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– 19) на территории МО Красноуфимский округ на основании </w:t>
      </w:r>
      <w:r w:rsidR="00931984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9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распоряжений Администрации МО Красноуфимский округ на общую сумму </w:t>
      </w:r>
      <w:r w:rsidR="00931984" w:rsidRPr="00931984">
        <w:rPr>
          <w:rFonts w:ascii="Liberation Serif" w:hAnsi="Liberation Serif"/>
          <w:color w:val="000000" w:themeColor="text1"/>
          <w:sz w:val="28"/>
          <w:szCs w:val="28"/>
        </w:rPr>
        <w:t>273,1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 тыс. рублей; </w:t>
      </w:r>
    </w:p>
    <w:p w:rsidR="00735742" w:rsidRPr="00931984" w:rsidRDefault="00735742" w:rsidP="00931984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35742" w:rsidRPr="00931984" w:rsidRDefault="00735742" w:rsidP="0073574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Средства резервного фонда выделялись в соответствии с Порядком оказания материальной помощи отдельным категориям граждан на территории МО Красноуфимский округ, утвержденным постановление</w:t>
      </w:r>
      <w:r w:rsidR="00DC2AED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м </w:t>
      </w:r>
      <w:r w:rsidR="00931984" w:rsidRPr="0093198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DC2AED" w:rsidRPr="00931984">
        <w:rPr>
          <w:rFonts w:ascii="Liberation Serif" w:hAnsi="Liberation Serif"/>
          <w:color w:val="000000" w:themeColor="text1"/>
          <w:sz w:val="28"/>
          <w:szCs w:val="28"/>
        </w:rPr>
        <w:t>дминистрации от 30.11.2011 года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№ 1052 «Об утверждении </w:t>
      </w: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>Порядка использования средств резервного фонда администрации МО</w:t>
      </w:r>
      <w:proofErr w:type="gramEnd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округ» (с изменениями).</w:t>
      </w:r>
    </w:p>
    <w:p w:rsidR="009665F1" w:rsidRPr="00931984" w:rsidRDefault="009665F1" w:rsidP="00554E61">
      <w:pPr>
        <w:ind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3F6BAC" w:rsidRPr="00785862" w:rsidRDefault="00632E8C" w:rsidP="00785862">
      <w:pPr>
        <w:ind w:right="-1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Исполнение программной части бюджета МО Красноуфимский округ</w:t>
      </w:r>
    </w:p>
    <w:p w:rsidR="00632E8C" w:rsidRDefault="00632E8C" w:rsidP="003F54C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В 20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году в МО Красноуфимский округ </w:t>
      </w:r>
      <w:r w:rsidR="0092192C" w:rsidRPr="00931984">
        <w:rPr>
          <w:rFonts w:ascii="Liberation Serif" w:hAnsi="Liberation Serif"/>
          <w:color w:val="000000" w:themeColor="text1"/>
          <w:sz w:val="28"/>
          <w:szCs w:val="28"/>
        </w:rPr>
        <w:t>действует 1</w:t>
      </w:r>
      <w:r w:rsidR="000D5AA7" w:rsidRPr="00931984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</w:t>
      </w:r>
      <w:r w:rsidR="0092192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программ. За 9 месяцев 20</w:t>
      </w:r>
      <w:r w:rsidR="007355EB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расходы составили на общую сумму </w:t>
      </w:r>
      <w:r w:rsidR="003F6BAC" w:rsidRPr="00931984">
        <w:rPr>
          <w:rFonts w:ascii="Liberation Serif" w:hAnsi="Liberation Serif"/>
          <w:color w:val="000000" w:themeColor="text1"/>
          <w:sz w:val="28"/>
          <w:szCs w:val="28"/>
          <w:highlight w:val="yellow"/>
        </w:rPr>
        <w:t xml:space="preserve"> </w:t>
      </w:r>
      <w:r w:rsidR="007355EB" w:rsidRPr="00931984">
        <w:rPr>
          <w:rFonts w:ascii="Liberation Serif" w:hAnsi="Liberation Serif"/>
          <w:color w:val="000000" w:themeColor="text1"/>
          <w:sz w:val="28"/>
          <w:szCs w:val="28"/>
        </w:rPr>
        <w:t>1 029 473,1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</w:t>
      </w:r>
      <w:r w:rsidR="003F6BA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ли </w:t>
      </w:r>
      <w:r w:rsidR="007355EB" w:rsidRPr="00931984">
        <w:rPr>
          <w:rFonts w:ascii="Liberation Serif" w:hAnsi="Liberation Serif"/>
          <w:color w:val="000000" w:themeColor="text1"/>
          <w:sz w:val="28"/>
          <w:szCs w:val="28"/>
        </w:rPr>
        <w:t>67,3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к уточненным годовым бюджетным назначениям, предусмотренным на реализацию мун</w:t>
      </w:r>
      <w:r w:rsidR="003F6BAC" w:rsidRPr="00931984">
        <w:rPr>
          <w:rFonts w:ascii="Liberation Serif" w:hAnsi="Liberation Serif"/>
          <w:color w:val="000000" w:themeColor="text1"/>
          <w:sz w:val="28"/>
          <w:szCs w:val="28"/>
        </w:rPr>
        <w:t>иципальных программ (</w:t>
      </w:r>
      <w:r w:rsidR="007355EB" w:rsidRPr="00931984">
        <w:rPr>
          <w:rFonts w:ascii="Liberation Serif" w:hAnsi="Liberation Serif"/>
          <w:color w:val="000000" w:themeColor="text1"/>
          <w:sz w:val="28"/>
          <w:szCs w:val="28"/>
        </w:rPr>
        <w:t>1 529 603,6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рублей).</w:t>
      </w:r>
    </w:p>
    <w:p w:rsidR="00ED2193" w:rsidRPr="00931984" w:rsidRDefault="00ED2193" w:rsidP="003F54C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F6BAC" w:rsidRDefault="003F6BAC" w:rsidP="003F54C5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Сведения об исполнении  расходов  местного бюджета по  муниципальным программам  представлены  в таблице 5.</w:t>
      </w:r>
    </w:p>
    <w:p w:rsidR="00ED2193" w:rsidRDefault="00ED2193" w:rsidP="003F6BAC">
      <w:pPr>
        <w:ind w:firstLine="36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ED2193" w:rsidRDefault="00ED2193" w:rsidP="003F6BAC">
      <w:pPr>
        <w:ind w:firstLine="36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785862" w:rsidRDefault="00785862" w:rsidP="003F6BAC">
      <w:pPr>
        <w:ind w:firstLine="36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785862" w:rsidRPr="00931984" w:rsidRDefault="00785862" w:rsidP="003F6BAC">
      <w:pPr>
        <w:ind w:firstLine="36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3F6BAC" w:rsidRPr="00931984" w:rsidRDefault="003F6BAC" w:rsidP="003F6BAC">
      <w:pPr>
        <w:ind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Таблица 5</w:t>
      </w:r>
    </w:p>
    <w:tbl>
      <w:tblPr>
        <w:tblW w:w="9351" w:type="dxa"/>
        <w:tblInd w:w="95" w:type="dxa"/>
        <w:tblLook w:val="04A0"/>
      </w:tblPr>
      <w:tblGrid>
        <w:gridCol w:w="439"/>
        <w:gridCol w:w="3755"/>
        <w:gridCol w:w="1593"/>
        <w:gridCol w:w="1881"/>
        <w:gridCol w:w="1683"/>
      </w:tblGrid>
      <w:tr w:rsidR="00DB2525" w:rsidRPr="00DB2525" w:rsidTr="00973104">
        <w:trPr>
          <w:trHeight w:val="2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№ строки</w:t>
            </w:r>
          </w:p>
        </w:tc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Объем бюджета по Решению 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Исполнение за 9 месяцев 2020 года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Исполнение  к Решению Думы от  12.12.2019  №182 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Думы от  12.12.2019 №182 на 2020 год  и плановый 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(в редакции от 24.09.2020 №235)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период 2021  и 2022 годов" 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( в редакции от 24.09.2020 №235)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%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Повышение эффективности управления муниципальной собственностью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12 181,0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9 927,1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81,5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Развитие системы образования в муниципальном образовании Красноуфимский округ 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842 011,7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554 371,7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65,8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Развитие культуры в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160 799,8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108 113,9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67,2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Градостроительное планирование территорий МО Красноуфимский округ  до 2024года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5 206,4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1 686,0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32,4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1 355,1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488,6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DB2525" w:rsidRPr="00DB2525" w:rsidTr="00973104">
        <w:trPr>
          <w:trHeight w:val="207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Создание условий для развития малого и среднего предпринимательства, хозяйствующих субъектов сфере АПК, </w:t>
            </w:r>
            <w:proofErr w:type="spellStart"/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коллективногосадоводства</w:t>
            </w:r>
            <w:proofErr w:type="spellEnd"/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 в МО Красноуфимский округ до 2024 года»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330,4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243,5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73,7</w:t>
            </w:r>
          </w:p>
        </w:tc>
      </w:tr>
      <w:tr w:rsidR="00DB2525" w:rsidRPr="00DB2525" w:rsidTr="00973104">
        <w:trPr>
          <w:trHeight w:val="207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Обеспечение безопасности на территории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21 371,0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13 363,3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62,5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Совершенствование муниципального управления в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95 178,8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61 560,3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64,7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305 922,2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223 547,1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73,1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Управление муниципальными финансами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8 698,4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5 495,6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63,2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Комплексное развитие сельских территорий муниципального образования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43 512,3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23 263,2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53,5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Социальная поддержка и благополучие населения МО Красноуфимский округ до 2024 года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396,3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369,3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93,2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29 733,5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24 854,8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83,6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Реализация молодежной политики  и патриотического  воспитания граждан в МО Красноуфимский округ на 2019-2024 годы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2 896,0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2 188,7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75,6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ED2193">
            <w:pPr>
              <w:jc w:val="both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 xml:space="preserve">Муниципальная программа 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«</w:t>
            </w: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Профилактика терроризма, а также минимизация и (или</w:t>
            </w:r>
            <w:proofErr w:type="gramStart"/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)л</w:t>
            </w:r>
            <w:proofErr w:type="gramEnd"/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иквидация последствий его проявлений в МО Красноуфимский округ на 2020-2025 годы</w:t>
            </w:r>
            <w:r w:rsidR="00ED2193"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973104" w:rsidP="00DB2525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</w:rPr>
              <w:t>0</w:t>
            </w:r>
          </w:p>
        </w:tc>
      </w:tr>
      <w:tr w:rsidR="00DB2525" w:rsidRPr="00DB2525" w:rsidTr="00973104">
        <w:trPr>
          <w:trHeight w:val="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Итого по программам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1 529 603,6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ED2193" w:rsidRDefault="00DB2525" w:rsidP="00DB252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</w:pPr>
            <w:r w:rsidRPr="00ED2193">
              <w:rPr>
                <w:rFonts w:ascii="Liberation Serif" w:eastAsia="Times New Roman" w:hAnsi="Liberation Serif"/>
                <w:b/>
                <w:bCs/>
                <w:color w:val="000000" w:themeColor="text1"/>
                <w:sz w:val="16"/>
                <w:szCs w:val="16"/>
              </w:rPr>
              <w:t>1 029 473,1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25" w:rsidRPr="00973104" w:rsidRDefault="00973104" w:rsidP="00DB2525">
            <w:pPr>
              <w:jc w:val="center"/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b/>
                <w:color w:val="000000" w:themeColor="text1"/>
                <w:sz w:val="16"/>
                <w:szCs w:val="16"/>
              </w:rPr>
              <w:t>67,3</w:t>
            </w:r>
          </w:p>
        </w:tc>
      </w:tr>
    </w:tbl>
    <w:p w:rsidR="003F6BAC" w:rsidRPr="00931984" w:rsidRDefault="003F6BAC" w:rsidP="003F6B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F54C5" w:rsidRDefault="003F54C5" w:rsidP="00632E8C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632E8C" w:rsidRPr="00931984" w:rsidRDefault="00632E8C" w:rsidP="00632E8C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lastRenderedPageBreak/>
        <w:t xml:space="preserve">Наибольший процент исполнения составил по </w:t>
      </w:r>
      <w:r w:rsidR="00D949B5"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м</w:t>
      </w: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униципальным программам МО Красноуфимский округ:</w:t>
      </w:r>
    </w:p>
    <w:p w:rsidR="00B830BD" w:rsidRPr="00931984" w:rsidRDefault="00B830BD" w:rsidP="00B830B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DB252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«Социальная   поддержка  и благополучие  населения МО Красноуфим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кий округ до 2024 года»</w:t>
      </w:r>
      <w:r w:rsidR="00D24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исполнены в сумме </w:t>
      </w:r>
      <w:r w:rsidR="00ED2193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369,3 тыс. рублей</w:t>
      </w:r>
      <w:r w:rsidR="00D24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93,2</w:t>
      </w:r>
      <w:r w:rsidR="00D24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% к уточненным годовым  бюджетным назначениям. </w:t>
      </w:r>
    </w:p>
    <w:p w:rsidR="00D24E8C" w:rsidRPr="00931984" w:rsidRDefault="00D24E8C" w:rsidP="00B830B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>-</w:t>
      </w:r>
      <w:r w:rsidR="00D949B5"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>«Повышение эффективности управления муниципальной собственностью МО Красноуфимский округ до 2024 года»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исполнены в сумме 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9 927,1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81,5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 к уточненным годовым  бюджетным назначениям.</w:t>
      </w:r>
    </w:p>
    <w:p w:rsidR="00D949B5" w:rsidRPr="00931984" w:rsidRDefault="00D949B5" w:rsidP="00D949B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- «Формирование современной городской среды на территории МО Красноуфимский округ на 2017 -2024 годы» расходы исполнены в сумме 24 854,8 тыс. рублей или 83,6 % к уточненным годовым  бюджетным назначениям.</w:t>
      </w:r>
    </w:p>
    <w:p w:rsidR="00D949B5" w:rsidRPr="00931984" w:rsidRDefault="00D949B5" w:rsidP="00B830B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24E8C" w:rsidRPr="00931984" w:rsidRDefault="00D24E8C" w:rsidP="00D24E8C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Наименьший процент испо</w:t>
      </w:r>
      <w:r w:rsidR="00AA28CF"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лнения составил по </w:t>
      </w:r>
      <w:r w:rsidR="00D949B5" w:rsidRPr="00931984">
        <w:rPr>
          <w:rFonts w:ascii="Liberation Serif" w:hAnsi="Liberation Serif"/>
          <w:i/>
          <w:color w:val="000000" w:themeColor="text1"/>
          <w:sz w:val="28"/>
          <w:szCs w:val="28"/>
        </w:rPr>
        <w:t>м</w:t>
      </w:r>
      <w:r w:rsidR="00AA28CF"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униципальной программе </w:t>
      </w: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МО Красноуфимский округ:</w:t>
      </w:r>
    </w:p>
    <w:p w:rsidR="00D24E8C" w:rsidRPr="00931984" w:rsidRDefault="00D24E8C" w:rsidP="00D24E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i/>
          <w:color w:val="000000" w:themeColor="text1"/>
          <w:sz w:val="28"/>
          <w:szCs w:val="28"/>
        </w:rPr>
        <w:t>-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 xml:space="preserve"> «Градостроительное планирование территорий МО Красноуфимский округ  до 2024</w:t>
      </w:r>
      <w:r w:rsidR="00D949B5"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931984">
        <w:rPr>
          <w:rFonts w:ascii="Liberation Serif" w:eastAsia="Times New Roman" w:hAnsi="Liberation Serif"/>
          <w:color w:val="000000" w:themeColor="text1"/>
          <w:sz w:val="28"/>
          <w:szCs w:val="28"/>
          <w:lang w:eastAsia="en-US"/>
        </w:rPr>
        <w:t>года»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исполнены в сумме  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>1 686 тыс. рублей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D949B5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32,4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% к уточненным годовым  бюджетным назначениям.</w:t>
      </w:r>
    </w:p>
    <w:p w:rsidR="00D949B5" w:rsidRPr="00931984" w:rsidRDefault="00D949B5" w:rsidP="00D24E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949B5" w:rsidRPr="00931984" w:rsidRDefault="00D949B5" w:rsidP="00D24E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за 9 месяцев 2020 года не осуществлялось по муниципальной программе: «Профилактика терроризма, а также минимизация и (или) ликвидация последствий его проявлений в </w:t>
      </w:r>
      <w:r w:rsidR="004B1433" w:rsidRPr="00931984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на 2020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-2025 годы».</w:t>
      </w:r>
    </w:p>
    <w:p w:rsidR="00D24E8C" w:rsidRPr="00931984" w:rsidRDefault="00D24E8C" w:rsidP="00AA28CF">
      <w:pPr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822941" w:rsidRPr="00931984" w:rsidRDefault="00632E8C" w:rsidP="00785862">
      <w:pPr>
        <w:ind w:firstLine="709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Источники финансирования  дефицита</w:t>
      </w:r>
    </w:p>
    <w:p w:rsidR="00632E8C" w:rsidRPr="00931984" w:rsidRDefault="00B830BD" w:rsidP="007D7BD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="0092192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046E29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исполнение по источникам финансирования дефицита бюджета составило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с 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профицитом в объеме </w:t>
      </w:r>
      <w:r w:rsidR="00046E29" w:rsidRPr="00931984">
        <w:rPr>
          <w:rFonts w:ascii="Liberation Serif" w:hAnsi="Liberation Serif"/>
          <w:color w:val="000000" w:themeColor="text1"/>
          <w:sz w:val="28"/>
          <w:szCs w:val="28"/>
        </w:rPr>
        <w:t>105 567,5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 </w:t>
      </w:r>
    </w:p>
    <w:p w:rsidR="007D7BD3" w:rsidRPr="00931984" w:rsidRDefault="00632E8C" w:rsidP="007D7BD3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Погашение бюджетного кредита перед вышестоящим бюджетом 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F311F6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составило в сумме 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>200,</w:t>
      </w:r>
      <w:r w:rsidR="00C44E22" w:rsidRPr="00931984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 или 100% от предусмотренных в бюджете назначений, что соответствует   показателям  раздела 3 «Поступления  и выбытия источников финансирования бюджета» отчета по поступлениям  и выбытиям (ф.0503151) на 01.10.20</w:t>
      </w:r>
      <w:r w:rsidR="00C44E22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  <w:proofErr w:type="gramEnd"/>
    </w:p>
    <w:p w:rsidR="007D7BD3" w:rsidRDefault="00FF60FF" w:rsidP="007D7BD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Задолженность </w:t>
      </w:r>
      <w:r w:rsidR="004E6279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перед вышестоящим бюджетом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на 01.10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C44E22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составляет </w:t>
      </w:r>
      <w:r w:rsidR="00C44E22" w:rsidRPr="00931984">
        <w:rPr>
          <w:rFonts w:ascii="Liberation Serif" w:hAnsi="Liberation Serif"/>
          <w:color w:val="000000" w:themeColor="text1"/>
          <w:sz w:val="28"/>
          <w:szCs w:val="28"/>
        </w:rPr>
        <w:t>200,3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рублей.</w:t>
      </w:r>
    </w:p>
    <w:p w:rsidR="00973104" w:rsidRPr="00931984" w:rsidRDefault="00973104" w:rsidP="007D7BD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32E8C" w:rsidRDefault="008A6C19" w:rsidP="008A6C1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Решением о бюджете на 2020 год на исполнение муниципальных гарантий предусмотрено 37 000 тыс</w:t>
      </w:r>
      <w:r w:rsidRPr="008A6C19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Pr="008A6C19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муниципальных гарантий 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за 9 месяцев 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F311F6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составило в сумме </w:t>
      </w:r>
      <w:r w:rsidR="00F311F6" w:rsidRPr="00931984">
        <w:rPr>
          <w:rFonts w:ascii="Liberation Serif" w:hAnsi="Liberation Serif"/>
          <w:color w:val="000000" w:themeColor="text1"/>
          <w:sz w:val="28"/>
          <w:szCs w:val="28"/>
        </w:rPr>
        <w:t>24 200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65,4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%, что соответствует   показателям  раздела 3 «Поступления  и выбытия источников финансирования бюджета» формы 0503151 «Отчёт по пос</w:t>
      </w:r>
      <w:r w:rsidR="00FF60FF" w:rsidRPr="00931984">
        <w:rPr>
          <w:rFonts w:ascii="Liberation Serif" w:hAnsi="Liberation Serif"/>
          <w:color w:val="000000" w:themeColor="text1"/>
          <w:sz w:val="28"/>
          <w:szCs w:val="28"/>
        </w:rPr>
        <w:t>туплениям и выбытиям» на 01.10.2</w:t>
      </w:r>
      <w:r w:rsidR="007D7BD3" w:rsidRPr="00931984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632E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представленный Управлением Федерального казначейства по Свердловской области.  </w:t>
      </w:r>
    </w:p>
    <w:p w:rsidR="0086455C" w:rsidRPr="008B1E24" w:rsidRDefault="008A6C19" w:rsidP="008A6C1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Муниципальные гарантии предоставлены </w:t>
      </w:r>
      <w:r w:rsidR="0086455C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МУП «Энерго</w:t>
      </w:r>
      <w:r w:rsidR="00514F77">
        <w:rPr>
          <w:rFonts w:ascii="Liberation Serif" w:hAnsi="Liberation Serif"/>
          <w:sz w:val="28"/>
          <w:szCs w:val="28"/>
        </w:rPr>
        <w:t xml:space="preserve">сервис» </w:t>
      </w:r>
      <w:r w:rsidR="0086455C" w:rsidRPr="008B1E24">
        <w:rPr>
          <w:rFonts w:ascii="Liberation Serif" w:hAnsi="Liberation Serif"/>
          <w:sz w:val="28"/>
          <w:szCs w:val="28"/>
        </w:rPr>
        <w:t>на основании постановлени</w:t>
      </w:r>
      <w:r>
        <w:rPr>
          <w:rFonts w:ascii="Liberation Serif" w:hAnsi="Liberation Serif"/>
          <w:sz w:val="28"/>
          <w:szCs w:val="28"/>
        </w:rPr>
        <w:t>й</w:t>
      </w:r>
      <w:r w:rsidR="0086455C" w:rsidRPr="008B1E24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03.03.2020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86455C" w:rsidRPr="008B1E24">
        <w:rPr>
          <w:rFonts w:ascii="Liberation Serif" w:hAnsi="Liberation Serif"/>
          <w:sz w:val="28"/>
          <w:szCs w:val="28"/>
        </w:rPr>
        <w:t>№113</w:t>
      </w:r>
      <w:r w:rsidR="00514F77">
        <w:rPr>
          <w:rFonts w:ascii="Liberation Serif" w:hAnsi="Liberation Serif"/>
          <w:sz w:val="28"/>
          <w:szCs w:val="28"/>
        </w:rPr>
        <w:t xml:space="preserve"> на сумму 12 000 тыс</w:t>
      </w:r>
      <w:r w:rsidR="00514F77" w:rsidRPr="00514F77">
        <w:rPr>
          <w:rFonts w:ascii="Liberation Serif" w:hAnsi="Liberation Serif"/>
          <w:sz w:val="28"/>
          <w:szCs w:val="28"/>
        </w:rPr>
        <w:t>.</w:t>
      </w:r>
      <w:r w:rsidR="00514F77">
        <w:rPr>
          <w:rFonts w:ascii="Liberation Serif" w:hAnsi="Liberation Serif"/>
          <w:sz w:val="28"/>
          <w:szCs w:val="28"/>
        </w:rPr>
        <w:t xml:space="preserve"> рублей (исполнение составило 1 200 тыс</w:t>
      </w:r>
      <w:r w:rsidR="00514F77" w:rsidRPr="00514F77">
        <w:rPr>
          <w:rFonts w:ascii="Liberation Serif" w:hAnsi="Liberation Serif"/>
          <w:sz w:val="28"/>
          <w:szCs w:val="28"/>
        </w:rPr>
        <w:t>.</w:t>
      </w:r>
      <w:r w:rsidR="00514F77">
        <w:rPr>
          <w:rFonts w:ascii="Liberation Serif" w:hAnsi="Liberation Serif"/>
          <w:sz w:val="28"/>
          <w:szCs w:val="28"/>
        </w:rPr>
        <w:t xml:space="preserve"> рублей)</w:t>
      </w:r>
      <w:r w:rsidRPr="008A6C19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от </w:t>
      </w:r>
      <w:r w:rsidRPr="008A6C19">
        <w:rPr>
          <w:rFonts w:ascii="Liberation Serif" w:hAnsi="Liberation Serif"/>
          <w:sz w:val="28"/>
          <w:szCs w:val="28"/>
        </w:rPr>
        <w:t xml:space="preserve">28.08.2020 </w:t>
      </w:r>
      <w:r>
        <w:rPr>
          <w:rFonts w:ascii="Liberation Serif" w:hAnsi="Liberation Serif"/>
          <w:sz w:val="28"/>
          <w:szCs w:val="28"/>
        </w:rPr>
        <w:t>года №487</w:t>
      </w:r>
      <w:r w:rsidR="00514F77">
        <w:rPr>
          <w:rFonts w:ascii="Liberation Serif" w:hAnsi="Liberation Serif"/>
          <w:sz w:val="28"/>
          <w:szCs w:val="28"/>
        </w:rPr>
        <w:t xml:space="preserve"> на сумму 25 000 тыс</w:t>
      </w:r>
      <w:r w:rsidR="00514F77" w:rsidRPr="00514F77">
        <w:rPr>
          <w:rFonts w:ascii="Liberation Serif" w:hAnsi="Liberation Serif"/>
          <w:sz w:val="28"/>
          <w:szCs w:val="28"/>
        </w:rPr>
        <w:t>.</w:t>
      </w:r>
      <w:r w:rsidR="00514F77">
        <w:rPr>
          <w:rFonts w:ascii="Liberation Serif" w:hAnsi="Liberation Serif"/>
          <w:sz w:val="28"/>
          <w:szCs w:val="28"/>
        </w:rPr>
        <w:t xml:space="preserve"> рублей (исполнение составило 23 000 тыс</w:t>
      </w:r>
      <w:r w:rsidR="00514F77" w:rsidRPr="00514F77">
        <w:rPr>
          <w:rFonts w:ascii="Liberation Serif" w:hAnsi="Liberation Serif"/>
          <w:sz w:val="28"/>
          <w:szCs w:val="28"/>
        </w:rPr>
        <w:t>.</w:t>
      </w:r>
      <w:r w:rsidR="00514F77">
        <w:rPr>
          <w:rFonts w:ascii="Liberation Serif" w:hAnsi="Liberation Serif"/>
          <w:sz w:val="28"/>
          <w:szCs w:val="28"/>
        </w:rPr>
        <w:t xml:space="preserve"> рублей)</w:t>
      </w:r>
      <w:r w:rsidR="0086455C" w:rsidRPr="008B1E24">
        <w:rPr>
          <w:rFonts w:ascii="Liberation Serif" w:hAnsi="Liberation Serif"/>
          <w:sz w:val="28"/>
          <w:szCs w:val="28"/>
        </w:rPr>
        <w:t>.</w:t>
      </w:r>
    </w:p>
    <w:p w:rsidR="008A6C19" w:rsidRPr="00C20193" w:rsidRDefault="008A6C19" w:rsidP="008A6C19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20193">
        <w:rPr>
          <w:rFonts w:ascii="Liberation Serif" w:hAnsi="Liberation Serif"/>
          <w:color w:val="000000" w:themeColor="text1"/>
          <w:sz w:val="28"/>
          <w:szCs w:val="28"/>
        </w:rPr>
        <w:t>Кредиторская задолженность   МУП  «Энергосервис» перед бюджетом  МО Красноуфимский округ  на   01.10.2020 года   составила  186 849,8 тыс. рублей.</w:t>
      </w:r>
    </w:p>
    <w:p w:rsidR="007009C1" w:rsidRDefault="008A6C19" w:rsidP="008A6C19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73104">
        <w:rPr>
          <w:rFonts w:ascii="Liberation Serif" w:hAnsi="Liberation Serif"/>
          <w:color w:val="000000" w:themeColor="text1"/>
          <w:sz w:val="28"/>
          <w:szCs w:val="28"/>
        </w:rPr>
        <w:t>За  9 месяцев 2020 года  денежных средств от  МУП  «Энергосервис» не поступало.</w:t>
      </w:r>
    </w:p>
    <w:p w:rsidR="00C20193" w:rsidRDefault="00C20193" w:rsidP="008A6C19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32E8C" w:rsidRPr="0005038F" w:rsidRDefault="00632E8C" w:rsidP="0005038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>Муниципальный основной внутр</w:t>
      </w:r>
      <w:r w:rsidR="004B185A" w:rsidRPr="00931984">
        <w:rPr>
          <w:rFonts w:ascii="Liberation Serif" w:hAnsi="Liberation Serif"/>
          <w:color w:val="000000" w:themeColor="text1"/>
          <w:sz w:val="28"/>
          <w:szCs w:val="28"/>
        </w:rPr>
        <w:t>енний долг по состоянию на 01.10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 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21 300,3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из них: основной долг по </w:t>
      </w:r>
      <w:r w:rsidR="00355B8C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муниципальным гарантиям 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21 100</w:t>
      </w:r>
      <w:r w:rsidR="00BB6BA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BB6BA4" w:rsidRPr="00BB6BA4">
        <w:rPr>
          <w:rFonts w:ascii="Liberation Serif" w:hAnsi="Liberation Serif"/>
          <w:color w:val="000000" w:themeColor="text1"/>
          <w:sz w:val="28"/>
          <w:szCs w:val="28"/>
        </w:rPr>
        <w:t>;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задолженность по бюджетным кредитам </w:t>
      </w:r>
      <w:r w:rsidR="00FC6EEA" w:rsidRPr="00931984">
        <w:rPr>
          <w:rFonts w:ascii="Liberation Serif" w:hAnsi="Liberation Serif"/>
          <w:color w:val="000000" w:themeColor="text1"/>
          <w:sz w:val="28"/>
          <w:szCs w:val="28"/>
        </w:rPr>
        <w:t>200,3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соответствует данным </w:t>
      </w:r>
      <w:r w:rsidRPr="0005038F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муниципальной долговой книги. </w:t>
      </w:r>
    </w:p>
    <w:p w:rsidR="0005038F" w:rsidRPr="0005038F" w:rsidRDefault="0005038F" w:rsidP="0005038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>Остатки средств бюджета на 01.10.20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20</w:t>
      </w: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составили в сумме 116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>327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,6</w:t>
      </w: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в том числе межбюджетные трансферты из областного бюджета 90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>818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,3 </w:t>
      </w:r>
      <w:r w:rsidRPr="0005038F">
        <w:rPr>
          <w:rFonts w:ascii="Liberation Serif" w:eastAsia="Times New Roman" w:hAnsi="Liberation Serif"/>
          <w:color w:val="000000"/>
          <w:sz w:val="28"/>
          <w:szCs w:val="28"/>
        </w:rPr>
        <w:t>тыс. рублей.</w:t>
      </w:r>
      <w:r w:rsidRPr="0005038F">
        <w:t xml:space="preserve"> </w:t>
      </w:r>
    </w:p>
    <w:p w:rsidR="009665F1" w:rsidRPr="00931984" w:rsidRDefault="009665F1" w:rsidP="00260D6B">
      <w:pPr>
        <w:ind w:right="-1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</w:p>
    <w:p w:rsidR="00822941" w:rsidRPr="00785862" w:rsidRDefault="009665F1" w:rsidP="00785862">
      <w:pPr>
        <w:ind w:right="-82" w:firstLine="36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b/>
          <w:color w:val="000000" w:themeColor="text1"/>
          <w:sz w:val="28"/>
          <w:szCs w:val="28"/>
        </w:rPr>
        <w:t>Вывод:</w:t>
      </w:r>
    </w:p>
    <w:p w:rsidR="009665F1" w:rsidRPr="00931984" w:rsidRDefault="009665F1" w:rsidP="00260D6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22941">
        <w:rPr>
          <w:rFonts w:ascii="Liberation Serif" w:hAnsi="Liberation Serif"/>
          <w:color w:val="000000" w:themeColor="text1"/>
          <w:sz w:val="28"/>
          <w:szCs w:val="28"/>
        </w:rPr>
        <w:t>Показатели отчета об исполнении бюджета МО Красноу</w:t>
      </w:r>
      <w:r w:rsidR="004B185A" w:rsidRPr="00822941">
        <w:rPr>
          <w:rFonts w:ascii="Liberation Serif" w:hAnsi="Liberation Serif"/>
          <w:color w:val="000000" w:themeColor="text1"/>
          <w:sz w:val="28"/>
          <w:szCs w:val="28"/>
        </w:rPr>
        <w:t xml:space="preserve">фимский округ за 9 </w:t>
      </w:r>
      <w:r w:rsidR="00AA28CF" w:rsidRPr="00822941">
        <w:rPr>
          <w:rFonts w:ascii="Liberation Serif" w:hAnsi="Liberation Serif"/>
          <w:color w:val="000000" w:themeColor="text1"/>
          <w:sz w:val="28"/>
          <w:szCs w:val="28"/>
        </w:rPr>
        <w:t>месяцев  20</w:t>
      </w:r>
      <w:r w:rsidR="00822941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822941">
        <w:rPr>
          <w:rFonts w:ascii="Liberation Serif" w:hAnsi="Liberation Serif"/>
          <w:color w:val="000000" w:themeColor="text1"/>
          <w:sz w:val="28"/>
          <w:szCs w:val="28"/>
        </w:rPr>
        <w:t xml:space="preserve"> года соответствуют    показателям   формы 0503151 «Отчёт по поступлениям и выбытиям» </w:t>
      </w:r>
      <w:r w:rsidR="00AA28CF" w:rsidRPr="00822941">
        <w:rPr>
          <w:rFonts w:ascii="Liberation Serif" w:hAnsi="Liberation Serif"/>
          <w:color w:val="000000" w:themeColor="text1"/>
          <w:sz w:val="28"/>
          <w:szCs w:val="28"/>
        </w:rPr>
        <w:t>на 01</w:t>
      </w:r>
      <w:r w:rsidR="00611544" w:rsidRPr="00822941">
        <w:rPr>
          <w:rFonts w:ascii="Liberation Serif" w:hAnsi="Liberation Serif"/>
          <w:color w:val="000000" w:themeColor="text1"/>
          <w:sz w:val="28"/>
          <w:szCs w:val="28"/>
        </w:rPr>
        <w:t>.10.</w:t>
      </w:r>
      <w:r w:rsidR="00AA28CF" w:rsidRPr="00822941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611544" w:rsidRPr="00822941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822941">
        <w:rPr>
          <w:rFonts w:ascii="Liberation Serif" w:hAnsi="Liberation Serif"/>
          <w:color w:val="000000" w:themeColor="text1"/>
          <w:sz w:val="28"/>
          <w:szCs w:val="28"/>
        </w:rPr>
        <w:t xml:space="preserve"> года, представленного Управлением Федерального казначейства по Свердловской области.</w:t>
      </w:r>
    </w:p>
    <w:p w:rsidR="009665F1" w:rsidRDefault="009665F1" w:rsidP="00260D6B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785862" w:rsidRDefault="00785862" w:rsidP="00260D6B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785862" w:rsidRPr="00931984" w:rsidRDefault="00785862" w:rsidP="00260D6B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9665F1" w:rsidRPr="00931984" w:rsidRDefault="009665F1" w:rsidP="00260D6B">
      <w:pPr>
        <w:tabs>
          <w:tab w:val="left" w:pos="2160"/>
        </w:tabs>
        <w:ind w:left="120" w:right="-1" w:hanging="1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</w:t>
      </w:r>
    </w:p>
    <w:p w:rsidR="004A171E" w:rsidRPr="00931984" w:rsidRDefault="004A171E" w:rsidP="00260D6B">
      <w:pPr>
        <w:tabs>
          <w:tab w:val="left" w:pos="2160"/>
        </w:tabs>
        <w:ind w:left="120" w:right="-1" w:hanging="1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                                           </w:t>
      </w:r>
      <w:r w:rsidR="007355EB" w:rsidRPr="0093198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</w:t>
      </w:r>
      <w:r w:rsidRPr="00931984">
        <w:rPr>
          <w:rFonts w:ascii="Liberation Serif" w:hAnsi="Liberation Serif"/>
          <w:color w:val="000000" w:themeColor="text1"/>
          <w:sz w:val="28"/>
          <w:szCs w:val="28"/>
        </w:rPr>
        <w:t>И.Г.Тебнева</w:t>
      </w:r>
      <w:bookmarkStart w:id="0" w:name="_GoBack"/>
      <w:bookmarkEnd w:id="0"/>
    </w:p>
    <w:sectPr w:rsidR="004A171E" w:rsidRPr="00931984" w:rsidSect="00B06DF9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F1D"/>
    <w:multiLevelType w:val="hybridMultilevel"/>
    <w:tmpl w:val="90685CD4"/>
    <w:lvl w:ilvl="0" w:tplc="AA6EC11A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88353D"/>
    <w:multiLevelType w:val="hybridMultilevel"/>
    <w:tmpl w:val="54B2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536E7"/>
    <w:multiLevelType w:val="hybridMultilevel"/>
    <w:tmpl w:val="2D461FD4"/>
    <w:lvl w:ilvl="0" w:tplc="92483D0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69346C1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64FBE"/>
    <w:multiLevelType w:val="hybridMultilevel"/>
    <w:tmpl w:val="5B207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3A3B22"/>
    <w:multiLevelType w:val="hybridMultilevel"/>
    <w:tmpl w:val="CF488512"/>
    <w:lvl w:ilvl="0" w:tplc="5C10533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B"/>
    <w:rsid w:val="0001597A"/>
    <w:rsid w:val="0003523F"/>
    <w:rsid w:val="000371AC"/>
    <w:rsid w:val="00045524"/>
    <w:rsid w:val="0004695B"/>
    <w:rsid w:val="00046E29"/>
    <w:rsid w:val="00047848"/>
    <w:rsid w:val="0005038F"/>
    <w:rsid w:val="00061810"/>
    <w:rsid w:val="00064A69"/>
    <w:rsid w:val="0007112B"/>
    <w:rsid w:val="000841AA"/>
    <w:rsid w:val="00085D8F"/>
    <w:rsid w:val="000876A0"/>
    <w:rsid w:val="00094782"/>
    <w:rsid w:val="000A0F82"/>
    <w:rsid w:val="000A339F"/>
    <w:rsid w:val="000C1584"/>
    <w:rsid w:val="000D51B1"/>
    <w:rsid w:val="000D5AA7"/>
    <w:rsid w:val="000E5743"/>
    <w:rsid w:val="000F1702"/>
    <w:rsid w:val="000F4583"/>
    <w:rsid w:val="000F7301"/>
    <w:rsid w:val="0010555A"/>
    <w:rsid w:val="001142FA"/>
    <w:rsid w:val="00131960"/>
    <w:rsid w:val="001367F7"/>
    <w:rsid w:val="0014085A"/>
    <w:rsid w:val="00144A97"/>
    <w:rsid w:val="00145862"/>
    <w:rsid w:val="00165798"/>
    <w:rsid w:val="00166F1E"/>
    <w:rsid w:val="00175487"/>
    <w:rsid w:val="00175E2D"/>
    <w:rsid w:val="00176C86"/>
    <w:rsid w:val="00180DE4"/>
    <w:rsid w:val="00184FCE"/>
    <w:rsid w:val="001851AE"/>
    <w:rsid w:val="001939B5"/>
    <w:rsid w:val="0019532A"/>
    <w:rsid w:val="001A09CD"/>
    <w:rsid w:val="001A4B24"/>
    <w:rsid w:val="001A6DEA"/>
    <w:rsid w:val="001B2B14"/>
    <w:rsid w:val="001B3D0D"/>
    <w:rsid w:val="001B61BB"/>
    <w:rsid w:val="001B63DF"/>
    <w:rsid w:val="001D1E6F"/>
    <w:rsid w:val="001D6429"/>
    <w:rsid w:val="001E3A52"/>
    <w:rsid w:val="001E5B7D"/>
    <w:rsid w:val="001E7B26"/>
    <w:rsid w:val="001F366A"/>
    <w:rsid w:val="001F3E62"/>
    <w:rsid w:val="002052EA"/>
    <w:rsid w:val="002061E2"/>
    <w:rsid w:val="002113CC"/>
    <w:rsid w:val="00223D62"/>
    <w:rsid w:val="002266C2"/>
    <w:rsid w:val="00230DE0"/>
    <w:rsid w:val="0023561F"/>
    <w:rsid w:val="00237B6B"/>
    <w:rsid w:val="002402ED"/>
    <w:rsid w:val="002405E3"/>
    <w:rsid w:val="00260D6B"/>
    <w:rsid w:val="002774E2"/>
    <w:rsid w:val="002850BB"/>
    <w:rsid w:val="002920C7"/>
    <w:rsid w:val="002B190E"/>
    <w:rsid w:val="002B6B74"/>
    <w:rsid w:val="002E1BCE"/>
    <w:rsid w:val="002F50CC"/>
    <w:rsid w:val="00303855"/>
    <w:rsid w:val="00304E6C"/>
    <w:rsid w:val="00315ED7"/>
    <w:rsid w:val="003342A6"/>
    <w:rsid w:val="00334ADA"/>
    <w:rsid w:val="00337E3B"/>
    <w:rsid w:val="00342A58"/>
    <w:rsid w:val="00342D57"/>
    <w:rsid w:val="00355B8C"/>
    <w:rsid w:val="00356ED7"/>
    <w:rsid w:val="00362B4C"/>
    <w:rsid w:val="0036472A"/>
    <w:rsid w:val="00367531"/>
    <w:rsid w:val="00372287"/>
    <w:rsid w:val="003747E8"/>
    <w:rsid w:val="003751FD"/>
    <w:rsid w:val="0038279E"/>
    <w:rsid w:val="00382BEE"/>
    <w:rsid w:val="00386EC7"/>
    <w:rsid w:val="003906EF"/>
    <w:rsid w:val="003923A9"/>
    <w:rsid w:val="003A69FA"/>
    <w:rsid w:val="003B531A"/>
    <w:rsid w:val="003B5441"/>
    <w:rsid w:val="003C6F5A"/>
    <w:rsid w:val="003C7A73"/>
    <w:rsid w:val="003D1F2C"/>
    <w:rsid w:val="003D2FEA"/>
    <w:rsid w:val="003D4ECF"/>
    <w:rsid w:val="003F0B7C"/>
    <w:rsid w:val="003F54C5"/>
    <w:rsid w:val="003F6BAC"/>
    <w:rsid w:val="003F7ECA"/>
    <w:rsid w:val="00420FF4"/>
    <w:rsid w:val="00432E21"/>
    <w:rsid w:val="00436002"/>
    <w:rsid w:val="004374B6"/>
    <w:rsid w:val="0044121B"/>
    <w:rsid w:val="004420D3"/>
    <w:rsid w:val="00444DB5"/>
    <w:rsid w:val="00456002"/>
    <w:rsid w:val="00464301"/>
    <w:rsid w:val="00471D9A"/>
    <w:rsid w:val="00475304"/>
    <w:rsid w:val="00482F24"/>
    <w:rsid w:val="004A171E"/>
    <w:rsid w:val="004A5198"/>
    <w:rsid w:val="004A57B5"/>
    <w:rsid w:val="004B107A"/>
    <w:rsid w:val="004B1433"/>
    <w:rsid w:val="004B185A"/>
    <w:rsid w:val="004B79BF"/>
    <w:rsid w:val="004C151F"/>
    <w:rsid w:val="004C2AEF"/>
    <w:rsid w:val="004C3A1B"/>
    <w:rsid w:val="004C7C8C"/>
    <w:rsid w:val="004D1CEE"/>
    <w:rsid w:val="004D394A"/>
    <w:rsid w:val="004E15D3"/>
    <w:rsid w:val="004E6279"/>
    <w:rsid w:val="004F2A39"/>
    <w:rsid w:val="005020C7"/>
    <w:rsid w:val="0051077D"/>
    <w:rsid w:val="00510D94"/>
    <w:rsid w:val="00514F77"/>
    <w:rsid w:val="005207E7"/>
    <w:rsid w:val="00521724"/>
    <w:rsid w:val="0054387B"/>
    <w:rsid w:val="005448A9"/>
    <w:rsid w:val="00544F21"/>
    <w:rsid w:val="00554E61"/>
    <w:rsid w:val="005573E3"/>
    <w:rsid w:val="00557C9F"/>
    <w:rsid w:val="005644B2"/>
    <w:rsid w:val="00572CD9"/>
    <w:rsid w:val="0058523D"/>
    <w:rsid w:val="005966EC"/>
    <w:rsid w:val="005A5D08"/>
    <w:rsid w:val="005B1CDD"/>
    <w:rsid w:val="005B5B3B"/>
    <w:rsid w:val="005B5C2D"/>
    <w:rsid w:val="005B7277"/>
    <w:rsid w:val="005B76F7"/>
    <w:rsid w:val="005C39F3"/>
    <w:rsid w:val="005C5855"/>
    <w:rsid w:val="005D1759"/>
    <w:rsid w:val="005D5676"/>
    <w:rsid w:val="005D6CF6"/>
    <w:rsid w:val="005E15B2"/>
    <w:rsid w:val="005E5F6F"/>
    <w:rsid w:val="005F7B51"/>
    <w:rsid w:val="00605566"/>
    <w:rsid w:val="00607A44"/>
    <w:rsid w:val="00611544"/>
    <w:rsid w:val="00613534"/>
    <w:rsid w:val="00621167"/>
    <w:rsid w:val="00626929"/>
    <w:rsid w:val="00626D06"/>
    <w:rsid w:val="00627BAE"/>
    <w:rsid w:val="00627F7A"/>
    <w:rsid w:val="00632E8C"/>
    <w:rsid w:val="00636FA1"/>
    <w:rsid w:val="00643473"/>
    <w:rsid w:val="00644CD1"/>
    <w:rsid w:val="00664AEF"/>
    <w:rsid w:val="00682734"/>
    <w:rsid w:val="006B06A0"/>
    <w:rsid w:val="006B1C61"/>
    <w:rsid w:val="006C7547"/>
    <w:rsid w:val="006D7A16"/>
    <w:rsid w:val="006E0187"/>
    <w:rsid w:val="006E10D5"/>
    <w:rsid w:val="006E42EA"/>
    <w:rsid w:val="007009C1"/>
    <w:rsid w:val="00710319"/>
    <w:rsid w:val="00711D7D"/>
    <w:rsid w:val="00714B3C"/>
    <w:rsid w:val="00730309"/>
    <w:rsid w:val="007333BD"/>
    <w:rsid w:val="007355EB"/>
    <w:rsid w:val="00735742"/>
    <w:rsid w:val="00736282"/>
    <w:rsid w:val="00741AB5"/>
    <w:rsid w:val="0074523F"/>
    <w:rsid w:val="00764CB0"/>
    <w:rsid w:val="00775242"/>
    <w:rsid w:val="00784478"/>
    <w:rsid w:val="00785862"/>
    <w:rsid w:val="007924FE"/>
    <w:rsid w:val="007A1A80"/>
    <w:rsid w:val="007C09EA"/>
    <w:rsid w:val="007C386A"/>
    <w:rsid w:val="007C436B"/>
    <w:rsid w:val="007C49EC"/>
    <w:rsid w:val="007C621B"/>
    <w:rsid w:val="007C7481"/>
    <w:rsid w:val="007D7BD3"/>
    <w:rsid w:val="007E7844"/>
    <w:rsid w:val="00800B30"/>
    <w:rsid w:val="00802C31"/>
    <w:rsid w:val="00803401"/>
    <w:rsid w:val="00804281"/>
    <w:rsid w:val="0080695F"/>
    <w:rsid w:val="00806BFA"/>
    <w:rsid w:val="00810340"/>
    <w:rsid w:val="0081140D"/>
    <w:rsid w:val="00822941"/>
    <w:rsid w:val="00825949"/>
    <w:rsid w:val="00827964"/>
    <w:rsid w:val="00830A05"/>
    <w:rsid w:val="00830F4D"/>
    <w:rsid w:val="00836A71"/>
    <w:rsid w:val="00842F7E"/>
    <w:rsid w:val="00845D1D"/>
    <w:rsid w:val="008623DF"/>
    <w:rsid w:val="0086455C"/>
    <w:rsid w:val="00873030"/>
    <w:rsid w:val="00885DD2"/>
    <w:rsid w:val="0089101B"/>
    <w:rsid w:val="008937BF"/>
    <w:rsid w:val="00894D1E"/>
    <w:rsid w:val="008A6891"/>
    <w:rsid w:val="008A6C19"/>
    <w:rsid w:val="008B2B8D"/>
    <w:rsid w:val="008B3353"/>
    <w:rsid w:val="008B380F"/>
    <w:rsid w:val="008B4FF2"/>
    <w:rsid w:val="008C1033"/>
    <w:rsid w:val="008C6966"/>
    <w:rsid w:val="008D31F2"/>
    <w:rsid w:val="008D5F87"/>
    <w:rsid w:val="008E15A6"/>
    <w:rsid w:val="008F4D4B"/>
    <w:rsid w:val="00905B7B"/>
    <w:rsid w:val="0090619F"/>
    <w:rsid w:val="00913CB3"/>
    <w:rsid w:val="0091701A"/>
    <w:rsid w:val="00917953"/>
    <w:rsid w:val="00917965"/>
    <w:rsid w:val="0092192C"/>
    <w:rsid w:val="00926D3F"/>
    <w:rsid w:val="00931984"/>
    <w:rsid w:val="00937369"/>
    <w:rsid w:val="00947D23"/>
    <w:rsid w:val="009665F1"/>
    <w:rsid w:val="00971FEC"/>
    <w:rsid w:val="00973104"/>
    <w:rsid w:val="00974969"/>
    <w:rsid w:val="00975071"/>
    <w:rsid w:val="00977495"/>
    <w:rsid w:val="00981996"/>
    <w:rsid w:val="009853C5"/>
    <w:rsid w:val="009947C7"/>
    <w:rsid w:val="00995DEA"/>
    <w:rsid w:val="009A06BB"/>
    <w:rsid w:val="009B75B4"/>
    <w:rsid w:val="009C1E12"/>
    <w:rsid w:val="009D49A9"/>
    <w:rsid w:val="009D6314"/>
    <w:rsid w:val="009E2A4C"/>
    <w:rsid w:val="009E61D0"/>
    <w:rsid w:val="009E74C1"/>
    <w:rsid w:val="009F79A0"/>
    <w:rsid w:val="009F7D8C"/>
    <w:rsid w:val="00A03088"/>
    <w:rsid w:val="00A0447E"/>
    <w:rsid w:val="00A07BB5"/>
    <w:rsid w:val="00A1227C"/>
    <w:rsid w:val="00A168CA"/>
    <w:rsid w:val="00A23238"/>
    <w:rsid w:val="00A27DA3"/>
    <w:rsid w:val="00A364CF"/>
    <w:rsid w:val="00A373C5"/>
    <w:rsid w:val="00A5343A"/>
    <w:rsid w:val="00A6389F"/>
    <w:rsid w:val="00A75F57"/>
    <w:rsid w:val="00A7703D"/>
    <w:rsid w:val="00A775ED"/>
    <w:rsid w:val="00A84C38"/>
    <w:rsid w:val="00A86BA9"/>
    <w:rsid w:val="00A91A4E"/>
    <w:rsid w:val="00AA28CF"/>
    <w:rsid w:val="00AB29FD"/>
    <w:rsid w:val="00AB3BA1"/>
    <w:rsid w:val="00AD1DB2"/>
    <w:rsid w:val="00AE1C9B"/>
    <w:rsid w:val="00AE3B41"/>
    <w:rsid w:val="00AE6678"/>
    <w:rsid w:val="00AF3C90"/>
    <w:rsid w:val="00AF47DA"/>
    <w:rsid w:val="00AF4B6A"/>
    <w:rsid w:val="00AF588F"/>
    <w:rsid w:val="00AF6987"/>
    <w:rsid w:val="00B06DF9"/>
    <w:rsid w:val="00B105F8"/>
    <w:rsid w:val="00B1603B"/>
    <w:rsid w:val="00B16710"/>
    <w:rsid w:val="00B24299"/>
    <w:rsid w:val="00B459B4"/>
    <w:rsid w:val="00B45D25"/>
    <w:rsid w:val="00B57C8F"/>
    <w:rsid w:val="00B60D31"/>
    <w:rsid w:val="00B67885"/>
    <w:rsid w:val="00B779B8"/>
    <w:rsid w:val="00B830BD"/>
    <w:rsid w:val="00B830BE"/>
    <w:rsid w:val="00B907B4"/>
    <w:rsid w:val="00B90DC5"/>
    <w:rsid w:val="00B949E1"/>
    <w:rsid w:val="00B97B27"/>
    <w:rsid w:val="00BA3E85"/>
    <w:rsid w:val="00BB17AC"/>
    <w:rsid w:val="00BB17B4"/>
    <w:rsid w:val="00BB6BA4"/>
    <w:rsid w:val="00BC154D"/>
    <w:rsid w:val="00BC6E01"/>
    <w:rsid w:val="00BD11AF"/>
    <w:rsid w:val="00BD35B3"/>
    <w:rsid w:val="00BD607B"/>
    <w:rsid w:val="00BF1545"/>
    <w:rsid w:val="00C043AA"/>
    <w:rsid w:val="00C060E8"/>
    <w:rsid w:val="00C17D76"/>
    <w:rsid w:val="00C20193"/>
    <w:rsid w:val="00C20A4C"/>
    <w:rsid w:val="00C22A8A"/>
    <w:rsid w:val="00C2304C"/>
    <w:rsid w:val="00C2746A"/>
    <w:rsid w:val="00C44E22"/>
    <w:rsid w:val="00C44F50"/>
    <w:rsid w:val="00C467A5"/>
    <w:rsid w:val="00C514D4"/>
    <w:rsid w:val="00C6262A"/>
    <w:rsid w:val="00C627B2"/>
    <w:rsid w:val="00C65355"/>
    <w:rsid w:val="00C6644A"/>
    <w:rsid w:val="00C765C2"/>
    <w:rsid w:val="00C964DD"/>
    <w:rsid w:val="00CA6B24"/>
    <w:rsid w:val="00CA6E5B"/>
    <w:rsid w:val="00CC0F7F"/>
    <w:rsid w:val="00CC507D"/>
    <w:rsid w:val="00CC5FA2"/>
    <w:rsid w:val="00CD46AA"/>
    <w:rsid w:val="00CD48AD"/>
    <w:rsid w:val="00CE2CD8"/>
    <w:rsid w:val="00CE74FF"/>
    <w:rsid w:val="00CF10E3"/>
    <w:rsid w:val="00CF1D05"/>
    <w:rsid w:val="00D048E7"/>
    <w:rsid w:val="00D0512D"/>
    <w:rsid w:val="00D124BA"/>
    <w:rsid w:val="00D21548"/>
    <w:rsid w:val="00D24E8C"/>
    <w:rsid w:val="00D31554"/>
    <w:rsid w:val="00D35AFE"/>
    <w:rsid w:val="00D509E7"/>
    <w:rsid w:val="00D550EE"/>
    <w:rsid w:val="00D75FA6"/>
    <w:rsid w:val="00D76071"/>
    <w:rsid w:val="00D77163"/>
    <w:rsid w:val="00D8147D"/>
    <w:rsid w:val="00D81F35"/>
    <w:rsid w:val="00D843C3"/>
    <w:rsid w:val="00D949B5"/>
    <w:rsid w:val="00DB0B1B"/>
    <w:rsid w:val="00DB2525"/>
    <w:rsid w:val="00DC19CC"/>
    <w:rsid w:val="00DC2AED"/>
    <w:rsid w:val="00DC6AD7"/>
    <w:rsid w:val="00DD193B"/>
    <w:rsid w:val="00DD35CB"/>
    <w:rsid w:val="00DF59B5"/>
    <w:rsid w:val="00DF7AE9"/>
    <w:rsid w:val="00E0259C"/>
    <w:rsid w:val="00E10DC1"/>
    <w:rsid w:val="00E13B5F"/>
    <w:rsid w:val="00E14076"/>
    <w:rsid w:val="00E20C16"/>
    <w:rsid w:val="00E24187"/>
    <w:rsid w:val="00E25DBD"/>
    <w:rsid w:val="00E32FC8"/>
    <w:rsid w:val="00E36CF9"/>
    <w:rsid w:val="00E36EC9"/>
    <w:rsid w:val="00E457D0"/>
    <w:rsid w:val="00E47529"/>
    <w:rsid w:val="00E51CF7"/>
    <w:rsid w:val="00E56141"/>
    <w:rsid w:val="00E5768B"/>
    <w:rsid w:val="00E60CDE"/>
    <w:rsid w:val="00E6731A"/>
    <w:rsid w:val="00E7673C"/>
    <w:rsid w:val="00E93D0F"/>
    <w:rsid w:val="00E95935"/>
    <w:rsid w:val="00E96909"/>
    <w:rsid w:val="00EA2361"/>
    <w:rsid w:val="00EA3D93"/>
    <w:rsid w:val="00EA485A"/>
    <w:rsid w:val="00EA4AE4"/>
    <w:rsid w:val="00EB0007"/>
    <w:rsid w:val="00ED2193"/>
    <w:rsid w:val="00EE3CFE"/>
    <w:rsid w:val="00EF063B"/>
    <w:rsid w:val="00F11903"/>
    <w:rsid w:val="00F14A55"/>
    <w:rsid w:val="00F17226"/>
    <w:rsid w:val="00F22EEE"/>
    <w:rsid w:val="00F24CEA"/>
    <w:rsid w:val="00F2674C"/>
    <w:rsid w:val="00F26DD3"/>
    <w:rsid w:val="00F311F6"/>
    <w:rsid w:val="00F46527"/>
    <w:rsid w:val="00F551F3"/>
    <w:rsid w:val="00F567AB"/>
    <w:rsid w:val="00F62606"/>
    <w:rsid w:val="00F65A16"/>
    <w:rsid w:val="00F667E6"/>
    <w:rsid w:val="00F70112"/>
    <w:rsid w:val="00FA665E"/>
    <w:rsid w:val="00FC3619"/>
    <w:rsid w:val="00FC6EEA"/>
    <w:rsid w:val="00FD6E91"/>
    <w:rsid w:val="00FE5A6C"/>
    <w:rsid w:val="00FF161E"/>
    <w:rsid w:val="00FF48B4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46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5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rsid w:val="00260D6B"/>
    <w:pPr>
      <w:ind w:firstLine="708"/>
      <w:jc w:val="both"/>
    </w:pPr>
    <w:rPr>
      <w:rFonts w:ascii="Calibri" w:hAnsi="Calibri"/>
      <w:sz w:val="26"/>
      <w:szCs w:val="26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60D6B"/>
    <w:rPr>
      <w:rFonts w:ascii="Calibri" w:hAnsi="Calibri" w:cs="Calibri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260D6B"/>
    <w:pPr>
      <w:ind w:left="720"/>
    </w:pPr>
  </w:style>
  <w:style w:type="paragraph" w:customStyle="1" w:styleId="12">
    <w:name w:val="1"/>
    <w:basedOn w:val="a"/>
    <w:uiPriority w:val="99"/>
    <w:rsid w:val="00A122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B1CD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B1CDD"/>
    <w:rPr>
      <w:rFonts w:ascii="Tahoma" w:hAnsi="Tahoma" w:cs="Tahoma"/>
      <w:sz w:val="16"/>
      <w:szCs w:val="16"/>
    </w:rPr>
  </w:style>
  <w:style w:type="character" w:customStyle="1" w:styleId="doccaption">
    <w:name w:val="doccaption"/>
    <w:uiPriority w:val="99"/>
    <w:rsid w:val="00F46527"/>
  </w:style>
  <w:style w:type="character" w:customStyle="1" w:styleId="13">
    <w:name w:val="Основной текст с отступом Знак1"/>
    <w:basedOn w:val="a0"/>
    <w:semiHidden/>
    <w:locked/>
    <w:rsid w:val="007C436B"/>
    <w:rPr>
      <w:rFonts w:ascii="Calibri" w:eastAsia="Calibri" w:hAnsi="Calibri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653-4089-4995-A563-2CB2AE95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 Windows</cp:lastModifiedBy>
  <cp:revision>121</cp:revision>
  <cp:lastPrinted>2020-11-10T11:51:00Z</cp:lastPrinted>
  <dcterms:created xsi:type="dcterms:W3CDTF">2016-10-22T12:58:00Z</dcterms:created>
  <dcterms:modified xsi:type="dcterms:W3CDTF">2020-11-11T05:12:00Z</dcterms:modified>
</cp:coreProperties>
</file>