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73" w:rsidRPr="00B62FAA" w:rsidRDefault="00415773" w:rsidP="009B74AA">
      <w:pPr>
        <w:pStyle w:val="a6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>ЗАКЛЮЧЕНИЕ</w:t>
      </w:r>
    </w:p>
    <w:p w:rsidR="00415773" w:rsidRPr="00B62FAA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Ревизионной комиссии 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>Муниципального образования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по результатам </w:t>
      </w:r>
      <w:proofErr w:type="gramStart"/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экспертизы проекта решения Думы 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>Муниципального образования</w:t>
      </w:r>
      <w:proofErr w:type="gramEnd"/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«О бюджете Муниципального образова</w:t>
      </w:r>
      <w:r w:rsidR="00A73B9B" w:rsidRPr="00B62FAA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2021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A73B9B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2 – 2023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годов»</w:t>
      </w:r>
      <w:r w:rsidR="00684A09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2  чтение.</w:t>
      </w:r>
    </w:p>
    <w:p w:rsidR="00415773" w:rsidRPr="00B62FAA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B62FAA" w:rsidRDefault="00706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>14</w:t>
      </w:r>
      <w:r w:rsidR="003A35DE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декабря</w:t>
      </w:r>
      <w:r w:rsidR="00A73B9B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2020 </w:t>
      </w:r>
      <w:r w:rsidR="00415773" w:rsidRPr="00B62FAA">
        <w:rPr>
          <w:rFonts w:ascii="Liberation Serif" w:hAnsi="Liberation Serif" w:cs="Times New Roman"/>
          <w:sz w:val="28"/>
          <w:szCs w:val="28"/>
          <w:lang w:val="ru-RU"/>
        </w:rPr>
        <w:t>года                                                                   г. Красноуфимск</w:t>
      </w:r>
    </w:p>
    <w:p w:rsidR="00415773" w:rsidRPr="00B62FAA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B62FAA" w:rsidRDefault="00415773" w:rsidP="009B74AA">
      <w:pPr>
        <w:spacing w:before="0"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b/>
          <w:sz w:val="28"/>
          <w:szCs w:val="28"/>
          <w:lang w:val="ru-RU"/>
        </w:rPr>
        <w:t>1. Общие положения</w:t>
      </w:r>
    </w:p>
    <w:p w:rsidR="00415773" w:rsidRPr="00B62FAA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B62FAA">
        <w:rPr>
          <w:rFonts w:ascii="Liberation Serif" w:hAnsi="Liberation Serif" w:cs="Times New Roman"/>
          <w:sz w:val="28"/>
          <w:szCs w:val="28"/>
          <w:lang w:val="ru-RU"/>
        </w:rPr>
        <w:t>В соответстви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с требованиями статьи 157 Бюджетного кодекса  Российской Федерации</w:t>
      </w:r>
      <w:r w:rsidR="00BB3D0B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(далее - БК РФ)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, стать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>ями</w:t>
      </w:r>
      <w:r w:rsidR="00706773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6 и 18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73B9B" w:rsidRPr="00B62FAA">
        <w:rPr>
          <w:rFonts w:ascii="Liberation Serif" w:hAnsi="Liberation Serif"/>
          <w:sz w:val="28"/>
          <w:szCs w:val="28"/>
          <w:lang w:val="ru-RU"/>
        </w:rPr>
        <w:t xml:space="preserve">Положения о бюджетном процессе в МО Красноуфимский округ, утвержденного решением Думы МО Красноуфимский округ от  31.10.2019 №159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(далее – Положение о бюджетном процессе),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№250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и распоряжения</w:t>
      </w:r>
      <w:proofErr w:type="gramEnd"/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Start"/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>Ревизионной комиссии МО Кр</w:t>
      </w:r>
      <w:r w:rsidR="00032227" w:rsidRPr="00B62FAA">
        <w:rPr>
          <w:rFonts w:ascii="Liberation Serif" w:hAnsi="Liberation Serif" w:cs="Times New Roman"/>
          <w:sz w:val="28"/>
          <w:szCs w:val="28"/>
          <w:lang w:val="ru-RU"/>
        </w:rPr>
        <w:t>асноуфимский округ от 27.02.2020 №13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«Об</w:t>
      </w:r>
      <w:r w:rsidR="00685E7F" w:rsidRPr="00B62FA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утверждении Стандарта внешнего </w:t>
      </w:r>
      <w:r w:rsidR="00B91089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>финансового контроля «Проведение экспертизы Проекта решения о местном бюджете»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Ревизионной комиссией МО Красноуфимский округ проведена экспертиза  проекта решения Думы МО Красноуфимский округ «О бюджете Муниципального образован</w:t>
      </w:r>
      <w:r w:rsidR="00A73B9B" w:rsidRPr="00B62FAA">
        <w:rPr>
          <w:rFonts w:ascii="Liberation Serif" w:hAnsi="Liberation Serif" w:cs="Times New Roman"/>
          <w:sz w:val="28"/>
          <w:szCs w:val="28"/>
          <w:lang w:val="ru-RU"/>
        </w:rPr>
        <w:t>ия Красноуфимский округ на 2021 год и плановый период 2022 – 2023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годов»</w:t>
      </w:r>
      <w:r w:rsidR="00684A09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2 чтение  и подготовлено заключение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.</w:t>
      </w:r>
      <w:proofErr w:type="gramEnd"/>
    </w:p>
    <w:p w:rsidR="00415773" w:rsidRPr="00B62FAA" w:rsidRDefault="00E3351B" w:rsidP="00684A09">
      <w:pPr>
        <w:autoSpaceDE w:val="0"/>
        <w:autoSpaceDN w:val="0"/>
        <w:adjustRightInd w:val="0"/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   </w:t>
      </w:r>
    </w:p>
    <w:p w:rsidR="000202E4" w:rsidRPr="00B62FAA" w:rsidRDefault="00415773" w:rsidP="00E537AD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</w:t>
      </w:r>
      <w:r w:rsidR="00B91089" w:rsidRPr="00B62FAA">
        <w:rPr>
          <w:rFonts w:ascii="Liberation Serif" w:hAnsi="Liberation Serif" w:cs="Times New Roman"/>
          <w:sz w:val="28"/>
          <w:szCs w:val="28"/>
          <w:lang w:val="ru-RU"/>
        </w:rPr>
        <w:t>Думы МО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«О бюджете Муниципального образова</w:t>
      </w:r>
      <w:r w:rsidR="000202E4" w:rsidRPr="00B62FAA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2021 год и плановый период 2022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="000202E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2023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годов» (далее – Проект решения)</w:t>
      </w:r>
      <w:r w:rsidR="00706773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2 чтение внесён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D22FE" w:rsidRPr="00B62FAA">
        <w:rPr>
          <w:rFonts w:ascii="Liberation Serif" w:hAnsi="Liberation Serif" w:cs="Times New Roman"/>
          <w:sz w:val="28"/>
          <w:szCs w:val="28"/>
          <w:lang w:val="ru-RU"/>
        </w:rPr>
        <w:t>Г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лавой МО Красноуфимский округ на рассмотрение в</w:t>
      </w:r>
      <w:r w:rsidR="000202E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Ду</w:t>
      </w:r>
      <w:r w:rsidR="00706773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му МО Красноуфимский округ </w:t>
      </w:r>
      <w:r w:rsidR="006B44A9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и в  Ревизионную комиссию МО Красноуфимский округ </w:t>
      </w:r>
      <w:r w:rsidR="00706773" w:rsidRPr="00B62FAA">
        <w:rPr>
          <w:rFonts w:ascii="Liberation Serif" w:hAnsi="Liberation Serif" w:cs="Times New Roman"/>
          <w:sz w:val="28"/>
          <w:szCs w:val="28"/>
          <w:lang w:val="ru-RU"/>
        </w:rPr>
        <w:t>11.12</w:t>
      </w:r>
      <w:r w:rsidR="000202E4" w:rsidRPr="00B62FAA">
        <w:rPr>
          <w:rFonts w:ascii="Liberation Serif" w:hAnsi="Liberation Serif" w:cs="Times New Roman"/>
          <w:sz w:val="28"/>
          <w:szCs w:val="28"/>
          <w:lang w:val="ru-RU"/>
        </w:rPr>
        <w:t>.2020</w:t>
      </w:r>
      <w:r w:rsidR="004547BA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года</w:t>
      </w:r>
      <w:r w:rsidR="006B44A9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(письмо от 11.12.2020 №</w:t>
      </w:r>
      <w:r w:rsid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B44A9" w:rsidRPr="00B62FAA">
        <w:rPr>
          <w:rFonts w:ascii="Liberation Serif" w:hAnsi="Liberation Serif" w:cs="Times New Roman"/>
          <w:sz w:val="28"/>
          <w:szCs w:val="28"/>
          <w:lang w:val="ru-RU"/>
        </w:rPr>
        <w:t>4142)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, что со</w:t>
      </w:r>
      <w:r w:rsidR="00706773" w:rsidRPr="00B62FAA">
        <w:rPr>
          <w:rFonts w:ascii="Liberation Serif" w:hAnsi="Liberation Serif" w:cs="Times New Roman"/>
          <w:sz w:val="28"/>
          <w:szCs w:val="28"/>
          <w:lang w:val="ru-RU"/>
        </w:rPr>
        <w:t>ответствует требованию статьи 18 Положения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о бюджетном</w:t>
      </w:r>
      <w:proofErr w:type="gramEnd"/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Start"/>
      <w:r w:rsidRPr="00B62FAA">
        <w:rPr>
          <w:rFonts w:ascii="Liberation Serif" w:hAnsi="Liberation Serif" w:cs="Times New Roman"/>
          <w:sz w:val="28"/>
          <w:szCs w:val="28"/>
          <w:lang w:val="ru-RU"/>
        </w:rPr>
        <w:t>процессе</w:t>
      </w:r>
      <w:proofErr w:type="gramEnd"/>
      <w:r w:rsidRPr="00B62FAA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="000E2E52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684A09" w:rsidRPr="00B62FAA" w:rsidRDefault="00684A09" w:rsidP="00E537A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Проект решения рассмотрен в первом чтении Думой МО</w:t>
      </w:r>
      <w:r w:rsidR="00D42E55" w:rsidRPr="00B62FA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Красноуфимский округ 27</w:t>
      </w:r>
      <w:r w:rsidRPr="00B62FA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.11.2020 года. </w:t>
      </w:r>
      <w:proofErr w:type="gramStart"/>
      <w:r w:rsidRPr="00B62FA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Согласно пункта</w:t>
      </w:r>
      <w:proofErr w:type="gramEnd"/>
      <w:r w:rsidRPr="00B62FA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1 статьи 18 Положения о бюджетном процессе Дума МО Красноуфимский округ  рассматривает Проект решения о местном бюджете во втором чтении не  позднее 25 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календарных дней после принятия проекта бюджета в 1 чтении.</w:t>
      </w:r>
    </w:p>
    <w:p w:rsidR="00684A09" w:rsidRPr="00B62FAA" w:rsidRDefault="00684A09" w:rsidP="00E537AD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Проект решения содержит все положения установленные статьёй 184.1</w:t>
      </w:r>
      <w:r w:rsidR="00B62FA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БК РФ и статьёй 15 Положения о бюджетном процессе.</w:t>
      </w:r>
    </w:p>
    <w:p w:rsidR="00E537AD" w:rsidRDefault="00E537AD" w:rsidP="00566E40">
      <w:pPr>
        <w:shd w:val="clear" w:color="auto" w:fill="FFFFFF"/>
        <w:spacing w:before="0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</w:p>
    <w:p w:rsidR="00E537AD" w:rsidRDefault="00E537AD" w:rsidP="00566E40">
      <w:pPr>
        <w:shd w:val="clear" w:color="auto" w:fill="FFFFFF"/>
        <w:spacing w:before="0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</w:p>
    <w:p w:rsidR="00684A09" w:rsidRPr="00B62FAA" w:rsidRDefault="00684A09" w:rsidP="00566E40">
      <w:pPr>
        <w:shd w:val="clear" w:color="auto" w:fill="FFFFFF"/>
        <w:spacing w:before="0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  <w:r w:rsidRP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lastRenderedPageBreak/>
        <w:t>Изменения в основные характеристики местного бюджета на 2021 -2023</w:t>
      </w:r>
      <w:r w:rsid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>годы представле</w:t>
      </w:r>
      <w:r w:rsidR="00566E40" w:rsidRP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ны в таблице № 1 </w:t>
      </w:r>
    </w:p>
    <w:p w:rsidR="00D42E55" w:rsidRPr="00B62FAA" w:rsidRDefault="00566E40" w:rsidP="00566E40">
      <w:pPr>
        <w:shd w:val="clear" w:color="auto" w:fill="FFFFFF"/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="00684A09" w:rsidRP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</w:t>
      </w:r>
      <w:r w:rsidRP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                     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Таблица 1</w:t>
      </w:r>
    </w:p>
    <w:tbl>
      <w:tblPr>
        <w:tblW w:w="9923" w:type="dxa"/>
        <w:tblInd w:w="-176" w:type="dxa"/>
        <w:tblLayout w:type="fixed"/>
        <w:tblLook w:val="04A0"/>
      </w:tblPr>
      <w:tblGrid>
        <w:gridCol w:w="1091"/>
        <w:gridCol w:w="1036"/>
        <w:gridCol w:w="992"/>
        <w:gridCol w:w="1003"/>
        <w:gridCol w:w="1123"/>
        <w:gridCol w:w="993"/>
        <w:gridCol w:w="992"/>
        <w:gridCol w:w="982"/>
        <w:gridCol w:w="10"/>
        <w:gridCol w:w="851"/>
        <w:gridCol w:w="850"/>
      </w:tblGrid>
      <w:tr w:rsidR="00D42E55" w:rsidRPr="00B62FAA" w:rsidTr="00566E40">
        <w:trPr>
          <w:trHeight w:val="300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55" w:rsidRPr="00B62FAA" w:rsidRDefault="00D42E55" w:rsidP="00B62FAA">
            <w:pPr>
              <w:spacing w:before="0" w:after="0" w:line="240" w:lineRule="auto"/>
              <w:ind w:left="-57" w:right="-57" w:firstLine="34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Наименование  показателя 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55" w:rsidRPr="00B62FAA" w:rsidRDefault="00D42E55" w:rsidP="00B62FA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Решение Думы  от 27.11.2020 № 255</w:t>
            </w:r>
          </w:p>
          <w:p w:rsidR="00D42E55" w:rsidRPr="00B62FAA" w:rsidRDefault="00D42E55" w:rsidP="00B62FA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                  1 чтение</w:t>
            </w:r>
            <w:r w:rsidR="00566E40"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,  </w:t>
            </w:r>
            <w:r w:rsidR="00566E40"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FAA" w:rsidRDefault="006E745B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Проект решения 2 чтение</w:t>
            </w:r>
            <w:r w:rsidR="00566E40"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,</w:t>
            </w:r>
          </w:p>
          <w:p w:rsidR="00D42E55" w:rsidRPr="00B62FAA" w:rsidRDefault="00566E40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FAA" w:rsidRDefault="006E745B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val="ru-RU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Отклонение</w:t>
            </w:r>
            <w:r w:rsidR="00C127AD" w:rsidRPr="00B62FAA">
              <w:rPr>
                <w:rFonts w:ascii="Liberation Serif" w:eastAsia="Times New Roman" w:hAnsi="Liberation Serif"/>
                <w:color w:val="000000"/>
                <w:sz w:val="18"/>
                <w:szCs w:val="18"/>
                <w:lang w:val="ru-RU"/>
              </w:rPr>
              <w:t xml:space="preserve"> при сравнении </w:t>
            </w:r>
            <w:proofErr w:type="gramStart"/>
            <w:r w:rsidR="00C127AD" w:rsidRPr="00B62FAA">
              <w:rPr>
                <w:rFonts w:ascii="Liberation Serif" w:eastAsia="Times New Roman" w:hAnsi="Liberation Serif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="00C127AD" w:rsidRPr="00B62FAA">
              <w:rPr>
                <w:rFonts w:ascii="Liberation Serif" w:eastAsia="Times New Roman" w:hAnsi="Liberation Serif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D42E55" w:rsidRPr="00B62FAA" w:rsidRDefault="00C127AD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/>
                <w:color w:val="000000"/>
                <w:sz w:val="18"/>
                <w:szCs w:val="18"/>
                <w:lang w:val="ru-RU"/>
              </w:rPr>
              <w:t>1 чтением</w:t>
            </w:r>
            <w:r w:rsidR="00566E40"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, </w:t>
            </w:r>
            <w:r w:rsidR="00566E40"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тыс. руб.</w:t>
            </w:r>
          </w:p>
        </w:tc>
      </w:tr>
      <w:tr w:rsidR="00D42E55" w:rsidRPr="00B62FAA" w:rsidTr="00566E40">
        <w:trPr>
          <w:trHeight w:val="30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55" w:rsidRPr="00B62FAA" w:rsidRDefault="00D42E55" w:rsidP="00B62FA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55" w:rsidRPr="00B62FAA" w:rsidRDefault="00D42E55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55" w:rsidRPr="00B62FAA" w:rsidRDefault="00D42E55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2022г.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55" w:rsidRPr="00B62FAA" w:rsidRDefault="00D42E55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55" w:rsidRPr="00B62FAA" w:rsidRDefault="00D42E55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55" w:rsidRPr="00B62FAA" w:rsidRDefault="00D42E55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55" w:rsidRPr="00B62FAA" w:rsidRDefault="00D42E55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55" w:rsidRPr="00B62FAA" w:rsidRDefault="00D42E55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55" w:rsidRPr="00B62FAA" w:rsidRDefault="00D42E55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55" w:rsidRPr="00B62FAA" w:rsidRDefault="00D42E55" w:rsidP="00B62FA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2023г.</w:t>
            </w:r>
          </w:p>
        </w:tc>
      </w:tr>
      <w:tr w:rsidR="006E745B" w:rsidRPr="00B62FAA" w:rsidTr="00566E40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Доходы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1 381 586,7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1 358 517,0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1 401 312,8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1 421 149,6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1 377 041,0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1 419 235,5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39</w:t>
            </w:r>
            <w:r w:rsid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562,9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18 524,0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17 922,7</w:t>
            </w:r>
          </w:p>
        </w:tc>
      </w:tr>
      <w:tr w:rsidR="006E745B" w:rsidRPr="00B62FAA" w:rsidTr="00566E40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собственные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276 984,0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292 724,0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312 762,0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276 984,0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292 724,0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312 762,0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6E745B" w:rsidRPr="00B62FAA" w:rsidTr="00566E40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безвозмездные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1 104 602,7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1 065 793,0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1 088 550,8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1 144 165,6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1 084 317,0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1 106 473,5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39</w:t>
            </w:r>
            <w:r w:rsid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18 524,0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17 922,7</w:t>
            </w:r>
          </w:p>
        </w:tc>
      </w:tr>
      <w:tr w:rsidR="006E745B" w:rsidRPr="00B62FAA" w:rsidTr="00566E40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1 388 719,5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1 365 944,4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1 409 158,3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1 428 282,4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1 384468,,4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1 427 081,0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39</w:t>
            </w:r>
            <w:r w:rsid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18 524,0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17 922,7</w:t>
            </w:r>
          </w:p>
        </w:tc>
      </w:tr>
      <w:tr w:rsidR="006E745B" w:rsidRPr="00B62FAA" w:rsidTr="00566E40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Дефицит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7 132,8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7 427,4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7 845,5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7 132,8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7 427,4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7 845,5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6E745B" w:rsidRPr="00B62FAA" w:rsidTr="00566E40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профицит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6E745B" w:rsidRPr="00B62FAA" w:rsidTr="00566E40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размер дефицита</w:t>
            </w:r>
            <w:proofErr w:type="gramStart"/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(%)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  <w:p w:rsidR="005F0344" w:rsidRPr="00B62FAA" w:rsidRDefault="005F0344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  <w:p w:rsidR="006E745B" w:rsidRPr="00B62FAA" w:rsidRDefault="006E745B" w:rsidP="00B62FAA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</w:tbl>
    <w:p w:rsidR="006E745B" w:rsidRPr="00B62FAA" w:rsidRDefault="006E745B" w:rsidP="00B62FAA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proofErr w:type="gramStart"/>
      <w:r w:rsidRPr="00B62FA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На основании письма Министерства финансов Свердловской области от 08.12.2020 №05-16-01/11803 «О направлении информации по планированию бюджета» направлена информация о поправках, дополнительно учтенных в оценке расходных полномочий муниципального образования ко 2 чтению законопроекта об областном бюджете на 2021 год и плановый период 2022 и 2023 годов, а также информация о межбюджетных трансфертах, предусмотренных на 2021 год и плановый период 2022</w:t>
      </w:r>
      <w:proofErr w:type="gramEnd"/>
      <w:r w:rsidRPr="00B62FA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и 2023 годов.</w:t>
      </w:r>
    </w:p>
    <w:p w:rsidR="006E745B" w:rsidRPr="00B62FAA" w:rsidRDefault="006E745B" w:rsidP="00566E40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В представленном Проекте решения доходы предлагается увеличить на</w:t>
      </w:r>
      <w:r w:rsidRPr="00B62FAA">
        <w:rPr>
          <w:rFonts w:ascii="Liberation Serif" w:hAnsi="Liberation Serif"/>
          <w:sz w:val="28"/>
          <w:szCs w:val="28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2021 год на сумму 39 562,9 тыс. рублей, на  2022 год на сумму 18 524,0</w:t>
      </w:r>
      <w:r w:rsidR="00B62FAA">
        <w:rPr>
          <w:rFonts w:ascii="Liberation Serif" w:hAnsi="Liberation Serif"/>
          <w:sz w:val="28"/>
          <w:szCs w:val="28"/>
          <w:lang w:val="ru-RU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тыс. рублей и на 2023 год  на сумму  17 922,7 тыс. рублей</w:t>
      </w:r>
      <w:r w:rsidR="00566E40" w:rsidRPr="00B62FAA">
        <w:rPr>
          <w:rFonts w:ascii="Liberation Serif" w:hAnsi="Liberation Serif"/>
          <w:sz w:val="28"/>
          <w:szCs w:val="28"/>
          <w:lang w:val="ru-RU"/>
        </w:rPr>
        <w:t>, за счет безвозмездных  поступлений.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566E40" w:rsidRPr="00B62FAA" w:rsidRDefault="00566E40" w:rsidP="00EC2A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Изменения с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труктуры доходов местного бюджета по основным источникам доходов за 2021 – 2023 годы представлены в таблице 2</w:t>
      </w:r>
    </w:p>
    <w:p w:rsidR="00566E40" w:rsidRPr="00B62FAA" w:rsidRDefault="00566E40" w:rsidP="00566E40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Таблица 2</w:t>
      </w:r>
    </w:p>
    <w:tbl>
      <w:tblPr>
        <w:tblW w:w="9783" w:type="dxa"/>
        <w:tblInd w:w="-176" w:type="dxa"/>
        <w:tblLayout w:type="fixed"/>
        <w:tblLook w:val="04A0"/>
      </w:tblPr>
      <w:tblGrid>
        <w:gridCol w:w="2552"/>
        <w:gridCol w:w="851"/>
        <w:gridCol w:w="851"/>
        <w:gridCol w:w="850"/>
        <w:gridCol w:w="850"/>
        <w:gridCol w:w="852"/>
        <w:gridCol w:w="851"/>
        <w:gridCol w:w="708"/>
        <w:gridCol w:w="709"/>
        <w:gridCol w:w="709"/>
      </w:tblGrid>
      <w:tr w:rsidR="00566E40" w:rsidRPr="00B62FAA" w:rsidTr="00E537AD">
        <w:trPr>
          <w:trHeight w:val="17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Наименование доходов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Решение Думы от 27.11.2020 № 255</w:t>
            </w:r>
          </w:p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        1 чтение,</w:t>
            </w: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 xml:space="preserve"> тыс. руб.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Проект решения 2 чтение,</w:t>
            </w:r>
          </w:p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 xml:space="preserve">тыс. руб.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Отклонение</w:t>
            </w:r>
            <w:r w:rsidR="00C127AD" w:rsidRPr="00B62FAA">
              <w:rPr>
                <w:rFonts w:ascii="Liberation Serif" w:eastAsia="Times New Roman" w:hAnsi="Liberation Serif"/>
                <w:color w:val="000000"/>
                <w:sz w:val="18"/>
                <w:szCs w:val="18"/>
                <w:lang w:val="ru-RU"/>
              </w:rPr>
              <w:t xml:space="preserve"> при сравнении с 1 чтением</w:t>
            </w: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, тыс. руб.</w:t>
            </w:r>
          </w:p>
        </w:tc>
      </w:tr>
      <w:tr w:rsidR="00566E40" w:rsidRPr="00B62FAA" w:rsidTr="00E537AD">
        <w:trPr>
          <w:trHeight w:val="28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2023 год</w:t>
            </w:r>
          </w:p>
        </w:tc>
      </w:tr>
      <w:tr w:rsidR="00566E40" w:rsidRPr="00B62FAA" w:rsidTr="00E537A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Налоговые доходы,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256 868,0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269 085,0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284 243,0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253 827,0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269 405,0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288 790,0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-3 041,0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4 547,0</w:t>
            </w:r>
          </w:p>
        </w:tc>
      </w:tr>
      <w:tr w:rsidR="00566E40" w:rsidRPr="00B62FAA" w:rsidTr="00E537A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Налог на доходы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159 912,0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171 636,0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185 538,0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159 912,0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171 636,0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185 538,0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66E40" w:rsidRPr="00B62FAA" w:rsidTr="00E537A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67 780,0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67 780,0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67 780,0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58 144,0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60 873,0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64 554,0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-9 636,0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-6 907,0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-3 226,0</w:t>
            </w:r>
          </w:p>
        </w:tc>
      </w:tr>
      <w:tr w:rsidR="00566E40" w:rsidRPr="00B62FAA" w:rsidTr="00E537A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10 760,0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10 853,0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11 609,0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17 355,0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18 080,0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19 382,0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6 595,0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7 227,0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7 773,0</w:t>
            </w:r>
          </w:p>
        </w:tc>
      </w:tr>
      <w:tr w:rsidR="00566E40" w:rsidRPr="00B62FAA" w:rsidTr="00E537A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8 702,0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9 442,0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10 150,0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15 385,0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16 759,0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18 016,0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6 683,0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7 317,0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7 866,0</w:t>
            </w:r>
          </w:p>
        </w:tc>
      </w:tr>
      <w:tr w:rsidR="00566E40" w:rsidRPr="00B62FAA" w:rsidTr="00E537A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ЕНВД для отдельных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693,0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66E40" w:rsidRPr="00B62FAA" w:rsidTr="00E537AD">
        <w:trPr>
          <w:trHeight w:val="2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838,0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863,0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889,0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750,0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773,0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796,0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-88,0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-90,0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-93,0</w:t>
            </w:r>
          </w:p>
        </w:tc>
      </w:tr>
      <w:tr w:rsidR="00566E40" w:rsidRPr="00B62FAA" w:rsidTr="00E537AD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gramStart"/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Налог</w:t>
            </w:r>
            <w:proofErr w:type="gramEnd"/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527,0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66E40" w:rsidRPr="00B62FAA" w:rsidTr="00E537A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Налог на имущество с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5 600,0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5 600,0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6 500,0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66E40" w:rsidRPr="00B62FAA" w:rsidTr="00E537A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12 816,0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12 816,0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12 816,0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12 816,0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12 816,0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12 816,0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66E40" w:rsidRPr="00B62FAA" w:rsidTr="00E537A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Неналоговые доходы,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20 116,0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23 639,0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28 519,0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23 157,0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23 319,0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23 972,0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3 041,0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-320,0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val="ru-RU" w:eastAsia="ru-RU" w:bidi="ar-SA"/>
              </w:rPr>
              <w:t>-4 547,0</w:t>
            </w:r>
          </w:p>
        </w:tc>
      </w:tr>
      <w:tr w:rsidR="00566E40" w:rsidRPr="00B62FAA" w:rsidTr="00E537AD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9 237,0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9 459,0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9 743,0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9 237,0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9 459,0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9 743,0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66E40" w:rsidRPr="00B62FAA" w:rsidTr="00E537A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66E40" w:rsidRPr="00B62FAA" w:rsidTr="00E537A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8 797,0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8 797,0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8 797,0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8 993,0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8 993,0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8 993,0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196,0</w:t>
            </w:r>
          </w:p>
        </w:tc>
      </w:tr>
      <w:tr w:rsidR="00566E40" w:rsidRPr="00B62FAA" w:rsidTr="00E537A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1 630,0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4 920,0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9 502,0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4 104,0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4 024,0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4 367,0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2 474,0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-896,0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-5 135,0</w:t>
            </w:r>
          </w:p>
        </w:tc>
      </w:tr>
      <w:tr w:rsidR="00566E40" w:rsidRPr="00B62FAA" w:rsidTr="00E537A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Штрафа,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437,0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798,0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817,0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842,0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371,0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val="ru-RU" w:eastAsia="ru-RU" w:bidi="ar-SA"/>
              </w:rPr>
              <w:t>392,0</w:t>
            </w:r>
          </w:p>
        </w:tc>
      </w:tr>
      <w:tr w:rsidR="00566E40" w:rsidRPr="00B62FAA" w:rsidTr="00E537AD">
        <w:trPr>
          <w:trHeight w:val="4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42" w:rsidRPr="00B62FAA" w:rsidRDefault="00BE2042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  <w:p w:rsidR="00566E40" w:rsidRPr="00B62FAA" w:rsidRDefault="00BE2042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(собственные доходы)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ind w:left="-57" w:right="-8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62FAA">
              <w:rPr>
                <w:rFonts w:ascii="Liberation Serif" w:hAnsi="Liberation Serif"/>
                <w:b/>
                <w:sz w:val="16"/>
                <w:szCs w:val="16"/>
              </w:rPr>
              <w:t>276 984,00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ind w:left="-57" w:right="-8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62FAA">
              <w:rPr>
                <w:rFonts w:ascii="Liberation Serif" w:hAnsi="Liberation Serif"/>
                <w:b/>
                <w:sz w:val="16"/>
                <w:szCs w:val="16"/>
              </w:rPr>
              <w:t>292 724,00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ind w:left="-57" w:right="-8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62FAA">
              <w:rPr>
                <w:rFonts w:ascii="Liberation Serif" w:hAnsi="Liberation Serif"/>
                <w:b/>
                <w:sz w:val="16"/>
                <w:szCs w:val="16"/>
              </w:rPr>
              <w:t>312 762,00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ind w:left="-57" w:right="-8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62FAA">
              <w:rPr>
                <w:rFonts w:ascii="Liberation Serif" w:hAnsi="Liberation Serif"/>
                <w:b/>
                <w:sz w:val="16"/>
                <w:szCs w:val="16"/>
              </w:rPr>
              <w:t>276 984,00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ind w:left="-57" w:right="-8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62FAA">
              <w:rPr>
                <w:rFonts w:ascii="Liberation Serif" w:hAnsi="Liberation Serif"/>
                <w:b/>
                <w:sz w:val="16"/>
                <w:szCs w:val="16"/>
              </w:rPr>
              <w:t>292 724,00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ind w:left="-57" w:right="-8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62FAA">
              <w:rPr>
                <w:rFonts w:ascii="Liberation Serif" w:hAnsi="Liberation Serif"/>
                <w:b/>
                <w:sz w:val="16"/>
                <w:szCs w:val="16"/>
              </w:rPr>
              <w:t>312 762,00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ind w:left="-57" w:right="-8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62FAA">
              <w:rPr>
                <w:rFonts w:ascii="Liberation Serif" w:hAnsi="Liberation Serif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ind w:left="-57" w:right="-8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62FAA">
              <w:rPr>
                <w:rFonts w:ascii="Liberation Serif" w:hAnsi="Liberation Serif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ind w:left="-57" w:right="-8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62FAA">
              <w:rPr>
                <w:rFonts w:ascii="Liberation Serif" w:hAnsi="Liberation Serif"/>
                <w:b/>
                <w:sz w:val="16"/>
                <w:szCs w:val="16"/>
              </w:rPr>
              <w:t>0,00</w:t>
            </w:r>
          </w:p>
        </w:tc>
      </w:tr>
      <w:tr w:rsidR="00566E40" w:rsidRPr="00B62FAA" w:rsidTr="00E537A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1 104 602,7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1 065 793,0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1 088 550,8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1 144 165,6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1 084 317,0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1 106 473,5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39 562,9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18 524,0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17 922,7</w:t>
            </w:r>
          </w:p>
        </w:tc>
      </w:tr>
      <w:tr w:rsidR="00566E40" w:rsidRPr="00B62FAA" w:rsidTr="00E537AD">
        <w:trPr>
          <w:trHeight w:val="3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 xml:space="preserve">Дотации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506 187,0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473 241,0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483 842,0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506 187,0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473 241,0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483 842,0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66E40" w:rsidRPr="00B62FAA" w:rsidTr="00E537AD">
        <w:trPr>
          <w:trHeight w:val="3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 xml:space="preserve">Субсидии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17 577,5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39 563,3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21 985,8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66E40" w:rsidRPr="00B62FAA" w:rsidTr="00E537AD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 xml:space="preserve">Субвенции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580 838,2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592 552,0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604 708,8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580 838,2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592 552,0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604 708,8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66E40" w:rsidRPr="00B62FAA" w:rsidTr="00E537A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17 577,1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18 524,0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17 922,7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17 577,1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18 524,0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sz w:val="16"/>
                <w:szCs w:val="16"/>
                <w:lang w:val="ru-RU" w:eastAsia="ru-RU" w:bidi="ar-SA"/>
              </w:rPr>
              <w:t>17 922,7</w:t>
            </w:r>
          </w:p>
        </w:tc>
      </w:tr>
      <w:tr w:rsidR="00566E40" w:rsidRPr="00B62FAA" w:rsidTr="00E537A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Доходы бюджета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1 381 586,7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1 358 517,0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1 401 312,8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1 421 149,6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1 377 041,0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1 419 235,5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39 562,9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18 524,0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40" w:rsidRPr="00B62FAA" w:rsidRDefault="00566E4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ru-RU" w:eastAsia="ru-RU" w:bidi="ar-SA"/>
              </w:rPr>
              <w:t>17 922,7</w:t>
            </w:r>
          </w:p>
        </w:tc>
      </w:tr>
    </w:tbl>
    <w:p w:rsidR="0093447F" w:rsidRDefault="0093447F" w:rsidP="00B62FAA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BE2042" w:rsidRPr="00B62FAA" w:rsidRDefault="00BE2042" w:rsidP="00B62FAA">
      <w:pPr>
        <w:spacing w:before="0"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Общий объем прогноза собственных поступлений в 2021-2023 годах остался без изменений, при</w:t>
      </w:r>
      <w:r w:rsidRPr="00B62FAA">
        <w:rPr>
          <w:rFonts w:ascii="Liberation Serif" w:hAnsi="Liberation Serif"/>
          <w:sz w:val="28"/>
          <w:szCs w:val="28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сравнении с показателя</w:t>
      </w:r>
      <w:r w:rsidR="00B62FAA">
        <w:rPr>
          <w:rFonts w:ascii="Liberation Serif" w:hAnsi="Liberation Serif"/>
          <w:sz w:val="28"/>
          <w:szCs w:val="28"/>
          <w:lang w:val="ru-RU"/>
        </w:rPr>
        <w:t>ми,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утвержденными </w:t>
      </w:r>
      <w:r w:rsidRPr="00B62FA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решением Думы </w:t>
      </w:r>
      <w:r w:rsidRPr="00B62FAA">
        <w:rPr>
          <w:rFonts w:ascii="Liberation Serif" w:hAnsi="Liberation Serif"/>
          <w:sz w:val="28"/>
          <w:szCs w:val="28"/>
          <w:lang w:val="ru-RU"/>
        </w:rPr>
        <w:t>МО Красноуфимский округ</w:t>
      </w:r>
      <w:r w:rsidRPr="00B62FA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от 27.11.2020 №</w:t>
      </w:r>
      <w:r w:rsidRPr="00B62FAA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B62FA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255 (1 чтение). Из них:</w:t>
      </w:r>
    </w:p>
    <w:p w:rsidR="00BE2042" w:rsidRPr="00B62FAA" w:rsidRDefault="00BE2042" w:rsidP="005F034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- общий объем прогн</w:t>
      </w:r>
      <w:r w:rsidR="00DD0153" w:rsidRPr="00B62FAA">
        <w:rPr>
          <w:rFonts w:ascii="Liberation Serif" w:hAnsi="Liberation Serif"/>
          <w:sz w:val="28"/>
          <w:szCs w:val="28"/>
          <w:lang w:val="ru-RU"/>
        </w:rPr>
        <w:t>оза налоговых доходов уменьшиться  на 2021 год в размере 3 041,0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 </w:t>
      </w:r>
      <w:r w:rsidR="00DD0153" w:rsidRPr="00B62FAA">
        <w:rPr>
          <w:rFonts w:ascii="Liberation Serif" w:hAnsi="Liberation Serif"/>
          <w:sz w:val="28"/>
          <w:szCs w:val="28"/>
          <w:lang w:val="ru-RU"/>
        </w:rPr>
        <w:t xml:space="preserve">рублей, на 2022 год увеличиться  в размере  320,0 тыс. рублей и в 2023 году   увеличиться в размере  4 547 тыс. рублей, 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при сравнении с показателя утвержденными </w:t>
      </w:r>
      <w:r w:rsidRPr="00B62FA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решением Думы </w:t>
      </w:r>
      <w:r w:rsidRPr="00B62FAA">
        <w:rPr>
          <w:rFonts w:ascii="Liberation Serif" w:hAnsi="Liberation Serif"/>
          <w:sz w:val="28"/>
          <w:szCs w:val="28"/>
          <w:lang w:val="ru-RU"/>
        </w:rPr>
        <w:t>МО Красноуфимский округ</w:t>
      </w:r>
      <w:r w:rsidR="00DD0153" w:rsidRPr="00B62FA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от 27.11.2020 № 255 (1 чтение).</w:t>
      </w:r>
    </w:p>
    <w:p w:rsidR="00DD0153" w:rsidRPr="00B62FAA" w:rsidRDefault="00BE2042" w:rsidP="005F034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- общий объем прогноза неналоговых доходов </w:t>
      </w:r>
      <w:r w:rsidR="00DD0153" w:rsidRPr="00B62FAA">
        <w:rPr>
          <w:rFonts w:ascii="Liberation Serif" w:hAnsi="Liberation Serif"/>
          <w:sz w:val="28"/>
          <w:szCs w:val="28"/>
          <w:lang w:val="ru-RU"/>
        </w:rPr>
        <w:t xml:space="preserve">на 2021 год  увеличиться в размере 3 041,0 тыс. рублей, на 2022 год уменьшиться в размере  320,0 тыс. рублей и в 2023 году уменьшиться в размере </w:t>
      </w:r>
      <w:r w:rsidR="00B62FAA">
        <w:rPr>
          <w:rFonts w:ascii="Liberation Serif" w:hAnsi="Liberation Serif"/>
          <w:sz w:val="28"/>
          <w:szCs w:val="28"/>
          <w:lang w:val="ru-RU"/>
        </w:rPr>
        <w:t>4</w:t>
      </w:r>
      <w:r w:rsidR="00DD0153" w:rsidRPr="00B62FAA">
        <w:rPr>
          <w:rFonts w:ascii="Liberation Serif" w:hAnsi="Liberation Serif"/>
          <w:sz w:val="28"/>
          <w:szCs w:val="28"/>
          <w:lang w:val="ru-RU"/>
        </w:rPr>
        <w:t xml:space="preserve"> 547 тыс. рублей, при сравнении с показателя утвержденными </w:t>
      </w:r>
      <w:r w:rsidR="00DD0153" w:rsidRPr="00B62FA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решением Думы </w:t>
      </w:r>
      <w:r w:rsidR="00DD0153" w:rsidRPr="00B62FAA">
        <w:rPr>
          <w:rFonts w:ascii="Liberation Serif" w:hAnsi="Liberation Serif"/>
          <w:sz w:val="28"/>
          <w:szCs w:val="28"/>
          <w:lang w:val="ru-RU"/>
        </w:rPr>
        <w:t>МО Красноуфимский округ</w:t>
      </w:r>
      <w:r w:rsidR="00DD0153" w:rsidRPr="00B62FA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от 27.11.2020 № 255 (1 чтение).</w:t>
      </w:r>
    </w:p>
    <w:p w:rsidR="00BE2042" w:rsidRPr="00B62FAA" w:rsidRDefault="00DD0153" w:rsidP="00B62FAA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proofErr w:type="gramStart"/>
      <w:r w:rsidRPr="00B62FAA">
        <w:rPr>
          <w:rFonts w:ascii="Liberation Serif" w:hAnsi="Liberation Serif"/>
          <w:sz w:val="28"/>
          <w:szCs w:val="28"/>
          <w:lang w:val="ru-RU"/>
        </w:rPr>
        <w:t>Безвозмездные  поступления в представленном Проекте решения предлагается увеличить на</w:t>
      </w:r>
      <w:r w:rsidRPr="00B62FAA">
        <w:rPr>
          <w:rFonts w:ascii="Liberation Serif" w:hAnsi="Liberation Serif"/>
          <w:sz w:val="28"/>
          <w:szCs w:val="28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2021 год на сумму 39 562,9 тыс. рублей,</w:t>
      </w:r>
      <w:r w:rsidR="00C127AD" w:rsidRPr="00B62FAA">
        <w:rPr>
          <w:rFonts w:ascii="Liberation Serif" w:hAnsi="Liberation Serif"/>
          <w:sz w:val="28"/>
          <w:szCs w:val="28"/>
          <w:lang w:val="ru-RU"/>
        </w:rPr>
        <w:t xml:space="preserve"> за счет субсидий на 21 985,8 тыс. рублей и иных межбюджетных трансфертов на 17 577,1 тыс. рублей,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на 2022 год на сумму 18 524,0 тыс. рублей</w:t>
      </w:r>
      <w:r w:rsidR="00C127AD" w:rsidRPr="00B62FAA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/>
          <w:sz w:val="28"/>
          <w:szCs w:val="28"/>
          <w:lang w:val="ru-RU"/>
        </w:rPr>
        <w:t>и на 2023 год на сумму 17 922,7 тыс. рублей за счет</w:t>
      </w:r>
      <w:r w:rsidR="00C127AD" w:rsidRPr="00B62FAA">
        <w:rPr>
          <w:rFonts w:ascii="Liberation Serif" w:hAnsi="Liberation Serif"/>
          <w:sz w:val="28"/>
          <w:szCs w:val="28"/>
          <w:lang w:val="ru-RU"/>
        </w:rPr>
        <w:t xml:space="preserve"> иных межбюджетных трансфертов</w:t>
      </w:r>
      <w:r w:rsidRPr="00B62FAA">
        <w:rPr>
          <w:rFonts w:ascii="Liberation Serif" w:hAnsi="Liberation Serif"/>
          <w:sz w:val="28"/>
          <w:szCs w:val="28"/>
          <w:lang w:val="ru-RU"/>
        </w:rPr>
        <w:t>.</w:t>
      </w:r>
      <w:proofErr w:type="gramEnd"/>
    </w:p>
    <w:p w:rsidR="00566E40" w:rsidRPr="00B62FAA" w:rsidRDefault="00566E40" w:rsidP="005F034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>Доходная часть Проекта решения сформирована в основном за счет безвозмездных поступлений, на долю которых: в 2021 году будет приходит</w:t>
      </w:r>
      <w:r w:rsidR="00B62FAA">
        <w:rPr>
          <w:rFonts w:ascii="Liberation Serif" w:hAnsi="Liberation Serif" w:cs="Times New Roman"/>
          <w:sz w:val="28"/>
          <w:szCs w:val="28"/>
          <w:lang w:val="ru-RU"/>
        </w:rPr>
        <w:t>ь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ся  80,5 % от общей суммы доходов, в 2022 году - 78,7 %, в  2023 году</w:t>
      </w:r>
      <w:r w:rsid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- 78,0 %.</w:t>
      </w:r>
    </w:p>
    <w:p w:rsidR="00C127AD" w:rsidRPr="00B62FAA" w:rsidRDefault="00C127AD" w:rsidP="005F034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lastRenderedPageBreak/>
        <w:t>Расходную часть в представленном Проекте решения также предлагается увеличить  на</w:t>
      </w:r>
      <w:r w:rsidRPr="00B62FAA">
        <w:rPr>
          <w:rFonts w:ascii="Liberation Serif" w:hAnsi="Liberation Serif"/>
          <w:sz w:val="28"/>
          <w:szCs w:val="28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2021 год на сумму 39 562,9 тыс. рублей, на 2022 год на сумму 18 524,0 тыс. рублей и на 2023 год  на сумму  17 922,7 тыс. рублей.</w:t>
      </w:r>
    </w:p>
    <w:p w:rsidR="00C127AD" w:rsidRPr="00B62FAA" w:rsidRDefault="00C127AD" w:rsidP="005F034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Изменения расходов местного бюджета по разделам классификации расходов бюджетов Российской Федерации представлены в таблице 3.</w:t>
      </w:r>
    </w:p>
    <w:p w:rsidR="00C127AD" w:rsidRPr="00B62FAA" w:rsidRDefault="001A1FB1" w:rsidP="0091611A">
      <w:pPr>
        <w:spacing w:before="0" w:after="0" w:line="240" w:lineRule="auto"/>
        <w:jc w:val="right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        </w:t>
      </w:r>
      <w:proofErr w:type="spellStart"/>
      <w:r w:rsidR="0091611A" w:rsidRPr="00B62FAA">
        <w:rPr>
          <w:rFonts w:ascii="Liberation Serif" w:hAnsi="Liberation Serif"/>
          <w:sz w:val="28"/>
          <w:szCs w:val="28"/>
        </w:rPr>
        <w:t>Таблица</w:t>
      </w:r>
      <w:proofErr w:type="spellEnd"/>
      <w:r w:rsidR="0091611A" w:rsidRPr="00B62FAA">
        <w:rPr>
          <w:rFonts w:ascii="Liberation Serif" w:hAnsi="Liberation Serif"/>
          <w:sz w:val="28"/>
          <w:szCs w:val="28"/>
        </w:rPr>
        <w:t xml:space="preserve"> 3 </w:t>
      </w:r>
    </w:p>
    <w:tbl>
      <w:tblPr>
        <w:tblW w:w="9737" w:type="dxa"/>
        <w:tblInd w:w="-176" w:type="dxa"/>
        <w:tblLayout w:type="fixed"/>
        <w:tblLook w:val="04A0"/>
      </w:tblPr>
      <w:tblGrid>
        <w:gridCol w:w="568"/>
        <w:gridCol w:w="1701"/>
        <w:gridCol w:w="851"/>
        <w:gridCol w:w="851"/>
        <w:gridCol w:w="896"/>
        <w:gridCol w:w="804"/>
        <w:gridCol w:w="851"/>
        <w:gridCol w:w="850"/>
        <w:gridCol w:w="805"/>
        <w:gridCol w:w="736"/>
        <w:gridCol w:w="824"/>
      </w:tblGrid>
      <w:tr w:rsidR="001A1FB1" w:rsidRPr="00B62FAA" w:rsidTr="00E537AD">
        <w:trPr>
          <w:trHeight w:val="6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Код раз</w:t>
            </w:r>
          </w:p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Наименование раздела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Решение Думы  от 27.11.2020 №   255</w:t>
            </w:r>
          </w:p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чтение, тыс. руб.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AD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Проект решения 2 чтение, </w:t>
            </w:r>
          </w:p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тыс. руб. 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AD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Отклонение</w:t>
            </w:r>
            <w:r w:rsidRPr="00B62FA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при сравнении </w:t>
            </w:r>
          </w:p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 w:eastAsia="ru-RU" w:bidi="ar-SA"/>
              </w:rPr>
              <w:t>с 1 чтением</w:t>
            </w: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, тыс. руб.</w:t>
            </w:r>
          </w:p>
        </w:tc>
      </w:tr>
      <w:tr w:rsidR="001A1FB1" w:rsidRPr="00B62FAA" w:rsidTr="00E537AD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</w:tr>
      <w:tr w:rsidR="001A1FB1" w:rsidRPr="00B62FAA" w:rsidTr="00E537A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134847,5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118737,0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118739,1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134723,7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118737,0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118739,1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-123,8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A1FB1" w:rsidRPr="00B62FAA" w:rsidTr="00E537A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90" w:rsidRPr="00B62FAA" w:rsidRDefault="0085259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1833,6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1833,6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1833,6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1833,6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1833,6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1833,6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A1FB1" w:rsidRPr="00B62FAA" w:rsidTr="00E537AD">
        <w:trPr>
          <w:trHeight w:val="7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90" w:rsidRPr="00B62FAA" w:rsidRDefault="0085259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Национальная безопасность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9761,0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9761,0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9761,0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9761,0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9761,0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A1FB1" w:rsidRPr="00B62FAA" w:rsidTr="00E537A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90" w:rsidRPr="00B62FAA" w:rsidRDefault="0085259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79834,4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72770,7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72761,4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79834,4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72770,7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72761,4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A1FB1" w:rsidRPr="00B62FAA" w:rsidTr="00E537AD">
        <w:trPr>
          <w:trHeight w:val="5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90" w:rsidRPr="00B62FAA" w:rsidRDefault="0085259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94416,5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63381,6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73558,6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94416,5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63381,6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73558,6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A1FB1" w:rsidRPr="00B62FAA" w:rsidTr="00E537A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90" w:rsidRPr="00B62FAA" w:rsidRDefault="0085259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2263,5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2263,5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2263,5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2263,5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2263,5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2263,5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A1FB1" w:rsidRPr="00B62FAA" w:rsidTr="00E537A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808643,4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816533,3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824627,7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844349,4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835057,3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842550,4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35706,0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18524,0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17922,7</w:t>
            </w:r>
          </w:p>
        </w:tc>
      </w:tr>
      <w:tr w:rsidR="001A1FB1" w:rsidRPr="00B62FAA" w:rsidTr="00E537A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90" w:rsidRPr="00B62FAA" w:rsidRDefault="00852590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138958,2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138958,2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138958,2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138958,2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138958,2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138958,2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A1FB1" w:rsidRPr="00B62FAA" w:rsidTr="00E537A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116458,2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120652,2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124721,9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120438,9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120652,2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124721,9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3980,7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A1FB1" w:rsidRPr="00B62FAA" w:rsidTr="00E537A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1143,9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1143,9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A1FB1" w:rsidRPr="00B62FAA" w:rsidTr="00E537AD">
        <w:trPr>
          <w:trHeight w:val="6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559,4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559,4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A1FB1" w:rsidRPr="00B62FAA" w:rsidTr="00E537AD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A1FB1" w:rsidRPr="00B62FAA" w:rsidTr="00E537A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1388719,5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1346594,4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1368928,3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1428282,4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1365118,4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1386851,0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39562,9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18524,0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17922,7</w:t>
            </w:r>
          </w:p>
        </w:tc>
      </w:tr>
      <w:tr w:rsidR="001A1FB1" w:rsidRPr="00B62FAA" w:rsidTr="00E537AD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19350,0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40230,0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19350,0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40230,0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A1FB1" w:rsidRPr="00B62FAA" w:rsidTr="00E537A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1388719,5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1365944,4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1409158,3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1428282,4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1384468,4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1427081,0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39562,9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18524,0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B1" w:rsidRPr="00B62FAA" w:rsidRDefault="001A1FB1" w:rsidP="00E537AD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17922,7</w:t>
            </w:r>
          </w:p>
        </w:tc>
      </w:tr>
    </w:tbl>
    <w:p w:rsidR="001A1FB1" w:rsidRPr="00B62FAA" w:rsidRDefault="001A1FB1" w:rsidP="00AB591E">
      <w:pPr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Изменения расходов местного бюджета по разделам классификации расходов бюджетов Российской Федерации в сравнении с первым чтением:</w:t>
      </w:r>
    </w:p>
    <w:p w:rsidR="001A1FB1" w:rsidRPr="00B62FAA" w:rsidRDefault="001A1FB1" w:rsidP="001A1FB1">
      <w:pPr>
        <w:numPr>
          <w:ilvl w:val="0"/>
          <w:numId w:val="6"/>
        </w:numPr>
        <w:spacing w:before="0" w:after="0" w:line="240" w:lineRule="auto"/>
        <w:ind w:left="-142" w:firstLine="426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по разделу 0100 «</w:t>
      </w:r>
      <w:r w:rsidRPr="00B62FAA">
        <w:rPr>
          <w:rFonts w:ascii="Liberation Serif" w:eastAsia="Times New Roman" w:hAnsi="Liberation Serif"/>
          <w:sz w:val="28"/>
          <w:szCs w:val="28"/>
          <w:lang w:val="ru-RU"/>
        </w:rPr>
        <w:t xml:space="preserve">Общегосударственные вопросы» </w:t>
      </w:r>
      <w:r w:rsidR="00ED7E3A" w:rsidRPr="00B62FAA">
        <w:rPr>
          <w:rFonts w:ascii="Liberation Serif" w:eastAsia="Times New Roman" w:hAnsi="Liberation Serif"/>
          <w:sz w:val="28"/>
          <w:szCs w:val="28"/>
          <w:lang w:val="ru-RU"/>
        </w:rPr>
        <w:t xml:space="preserve"> уменьшение </w:t>
      </w:r>
      <w:r w:rsidRPr="00B62FAA">
        <w:rPr>
          <w:rFonts w:ascii="Liberation Serif" w:hAnsi="Liberation Serif"/>
          <w:sz w:val="28"/>
          <w:szCs w:val="28"/>
          <w:lang w:val="ru-RU"/>
        </w:rPr>
        <w:t>объёма бюджетны</w:t>
      </w:r>
      <w:r w:rsidR="00ED7E3A" w:rsidRPr="00B62FAA">
        <w:rPr>
          <w:rFonts w:ascii="Liberation Serif" w:hAnsi="Liberation Serif"/>
          <w:sz w:val="28"/>
          <w:szCs w:val="28"/>
          <w:lang w:val="ru-RU"/>
        </w:rPr>
        <w:t>х ассигнований составило на 2021 год в сумме 123,8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</w:t>
      </w:r>
      <w:r w:rsidRPr="00B62FAA">
        <w:rPr>
          <w:rFonts w:ascii="Liberation Serif" w:hAnsi="Liberation Serif"/>
          <w:sz w:val="28"/>
          <w:szCs w:val="28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рублей  и пр</w:t>
      </w:r>
      <w:r w:rsidR="00ED7E3A" w:rsidRPr="00B62FAA">
        <w:rPr>
          <w:rFonts w:ascii="Liberation Serif" w:hAnsi="Liberation Serif"/>
          <w:sz w:val="28"/>
          <w:szCs w:val="28"/>
          <w:lang w:val="ru-RU"/>
        </w:rPr>
        <w:t>едлагается утвердить в сумме 134 723,7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рублей.</w:t>
      </w:r>
    </w:p>
    <w:p w:rsidR="00ED7E3A" w:rsidRPr="00B62FAA" w:rsidRDefault="001A1FB1" w:rsidP="00ED7E3A">
      <w:pPr>
        <w:numPr>
          <w:ilvl w:val="0"/>
          <w:numId w:val="6"/>
        </w:numPr>
        <w:spacing w:before="0" w:after="0" w:line="240" w:lineRule="auto"/>
        <w:ind w:left="-142" w:firstLine="426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proofErr w:type="gramStart"/>
      <w:r w:rsidRPr="00B62FAA">
        <w:rPr>
          <w:rFonts w:ascii="Liberation Serif" w:eastAsia="Times New Roman" w:hAnsi="Liberation Serif"/>
          <w:sz w:val="28"/>
          <w:szCs w:val="28"/>
          <w:lang w:val="ru-RU"/>
        </w:rPr>
        <w:t>По разде</w:t>
      </w:r>
      <w:r w:rsidR="00ED7E3A" w:rsidRPr="00B62FAA">
        <w:rPr>
          <w:rFonts w:ascii="Liberation Serif" w:eastAsia="Times New Roman" w:hAnsi="Liberation Serif"/>
          <w:sz w:val="28"/>
          <w:szCs w:val="28"/>
          <w:lang w:val="ru-RU"/>
        </w:rPr>
        <w:t>лу 0700 «Образование» увеличение</w:t>
      </w:r>
      <w:r w:rsidRPr="00B62FAA">
        <w:rPr>
          <w:rFonts w:ascii="Liberation Serif" w:eastAsia="Times New Roman" w:hAnsi="Liberation Serif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/>
          <w:sz w:val="28"/>
          <w:szCs w:val="28"/>
          <w:lang w:val="ru-RU"/>
        </w:rPr>
        <w:t>объёма бюджетных ассигнов</w:t>
      </w:r>
      <w:r w:rsidR="00ED7E3A" w:rsidRPr="00B62FAA">
        <w:rPr>
          <w:rFonts w:ascii="Liberation Serif" w:hAnsi="Liberation Serif"/>
          <w:sz w:val="28"/>
          <w:szCs w:val="28"/>
          <w:lang w:val="ru-RU"/>
        </w:rPr>
        <w:t>аний составило на 2021 год в сумме 35 706,0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</w:t>
      </w:r>
      <w:r w:rsidRPr="00B62FAA">
        <w:rPr>
          <w:rFonts w:ascii="Liberation Serif" w:hAnsi="Liberation Serif"/>
          <w:sz w:val="28"/>
          <w:szCs w:val="28"/>
        </w:rPr>
        <w:t> </w:t>
      </w:r>
      <w:r w:rsidR="00ED7E3A" w:rsidRPr="00B62FAA">
        <w:rPr>
          <w:rFonts w:ascii="Liberation Serif" w:hAnsi="Liberation Serif"/>
          <w:sz w:val="28"/>
          <w:szCs w:val="28"/>
          <w:lang w:val="ru-RU"/>
        </w:rPr>
        <w:t>рублей, на 2022 год в сумме 18 524,0 тыс. рублей и на 2023 год  в сумме 17 922,7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="00ED7E3A" w:rsidRPr="00B62FAA">
        <w:rPr>
          <w:rFonts w:ascii="Liberation Serif" w:hAnsi="Liberation Serif"/>
          <w:sz w:val="28"/>
          <w:szCs w:val="28"/>
          <w:lang w:val="ru-RU"/>
        </w:rPr>
        <w:t xml:space="preserve"> и предлагается утвердить в сумме 844 349,4 тыс. рублей, 835 057,3 тыс. рублей и 842 550,4 тыс. рублей соответственно.</w:t>
      </w:r>
      <w:proofErr w:type="gramEnd"/>
    </w:p>
    <w:p w:rsidR="001A1FB1" w:rsidRPr="00B62FAA" w:rsidRDefault="001A1FB1" w:rsidP="001A1FB1">
      <w:pPr>
        <w:numPr>
          <w:ilvl w:val="0"/>
          <w:numId w:val="6"/>
        </w:numPr>
        <w:spacing w:before="0" w:after="0" w:line="240" w:lineRule="auto"/>
        <w:ind w:left="-142" w:firstLine="426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lastRenderedPageBreak/>
        <w:t xml:space="preserve"> По разделу 1000 «Социальная политика» увеличение объёма бюджетны</w:t>
      </w:r>
      <w:r w:rsidR="00ED7E3A" w:rsidRPr="00B62FAA">
        <w:rPr>
          <w:rFonts w:ascii="Liberation Serif" w:hAnsi="Liberation Serif"/>
          <w:sz w:val="28"/>
          <w:szCs w:val="28"/>
          <w:lang w:val="ru-RU"/>
        </w:rPr>
        <w:t>х ассигнований составило на 2021 год в сумме 3 980,7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 и пр</w:t>
      </w:r>
      <w:r w:rsidR="00ED7E3A" w:rsidRPr="00B62FAA">
        <w:rPr>
          <w:rFonts w:ascii="Liberation Serif" w:hAnsi="Liberation Serif"/>
          <w:sz w:val="28"/>
          <w:szCs w:val="28"/>
          <w:lang w:val="ru-RU"/>
        </w:rPr>
        <w:t>едлагается утвердить в сумме 120 438,9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рублей.</w:t>
      </w:r>
    </w:p>
    <w:p w:rsidR="007B76E4" w:rsidRPr="00B62FAA" w:rsidRDefault="007B76E4" w:rsidP="007B76E4">
      <w:pPr>
        <w:spacing w:before="0" w:after="0" w:line="240" w:lineRule="auto"/>
        <w:ind w:left="284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7B76E4" w:rsidRPr="00B62FAA" w:rsidRDefault="007B76E4" w:rsidP="008064E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Изменения расходов местного бюджета по главным распорядителям бюджетных средств представлены в таблице 4.</w:t>
      </w:r>
    </w:p>
    <w:p w:rsidR="007B76E4" w:rsidRPr="00B62FAA" w:rsidRDefault="007B76E4" w:rsidP="008064E4">
      <w:pPr>
        <w:spacing w:before="0" w:after="0" w:line="240" w:lineRule="auto"/>
        <w:ind w:left="945"/>
        <w:jc w:val="right"/>
        <w:rPr>
          <w:rFonts w:ascii="Liberation Serif" w:hAnsi="Liberation Serif"/>
          <w:sz w:val="28"/>
          <w:szCs w:val="28"/>
          <w:lang w:val="ru-RU"/>
        </w:rPr>
      </w:pPr>
      <w:proofErr w:type="spellStart"/>
      <w:r w:rsidRPr="00B62FAA">
        <w:rPr>
          <w:rFonts w:ascii="Liberation Serif" w:hAnsi="Liberation Serif"/>
          <w:sz w:val="28"/>
          <w:szCs w:val="28"/>
        </w:rPr>
        <w:t>Таблица</w:t>
      </w:r>
      <w:proofErr w:type="spellEnd"/>
      <w:r w:rsidRPr="00B62FAA">
        <w:rPr>
          <w:rFonts w:ascii="Liberation Serif" w:hAnsi="Liberation Serif"/>
          <w:sz w:val="28"/>
          <w:szCs w:val="28"/>
        </w:rPr>
        <w:t xml:space="preserve"> 4 </w:t>
      </w:r>
    </w:p>
    <w:tbl>
      <w:tblPr>
        <w:tblW w:w="9642" w:type="dxa"/>
        <w:tblInd w:w="-34" w:type="dxa"/>
        <w:tblLayout w:type="fixed"/>
        <w:tblLook w:val="04A0"/>
      </w:tblPr>
      <w:tblGrid>
        <w:gridCol w:w="582"/>
        <w:gridCol w:w="1828"/>
        <w:gridCol w:w="850"/>
        <w:gridCol w:w="866"/>
        <w:gridCol w:w="866"/>
        <w:gridCol w:w="820"/>
        <w:gridCol w:w="850"/>
        <w:gridCol w:w="851"/>
        <w:gridCol w:w="710"/>
        <w:gridCol w:w="709"/>
        <w:gridCol w:w="710"/>
      </w:tblGrid>
      <w:tr w:rsidR="00C4372E" w:rsidRPr="00B62FAA" w:rsidTr="0093447F">
        <w:trPr>
          <w:trHeight w:val="4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372E" w:rsidRPr="00B62FAA" w:rsidRDefault="00227736" w:rsidP="00227736">
            <w:pPr>
              <w:spacing w:before="0"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ведомство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Наименование главного распорядителя бюджетных средств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Решение Думы  от 27.11.2020</w:t>
            </w:r>
          </w:p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№   255</w:t>
            </w:r>
          </w:p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1 чтение, тыс. руб.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проект решения 2 чтение</w:t>
            </w:r>
            <w:r w:rsidR="00AB591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, </w:t>
            </w:r>
            <w:r w:rsidR="00AB591E"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Отклонение при сравнении с 1 чтением</w:t>
            </w:r>
            <w:r w:rsidR="00AB591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, </w:t>
            </w:r>
            <w:r w:rsidR="00AB591E"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тыс. руб. </w:t>
            </w: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</w:p>
        </w:tc>
      </w:tr>
      <w:tr w:rsidR="00227736" w:rsidRPr="00B62FAA" w:rsidTr="0093447F">
        <w:trPr>
          <w:trHeight w:val="54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E" w:rsidRPr="00B62FAA" w:rsidRDefault="00C4372E" w:rsidP="008064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</w:tr>
      <w:tr w:rsidR="00227736" w:rsidRPr="00B62FAA" w:rsidTr="0093447F">
        <w:trPr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E" w:rsidRPr="00B62FAA" w:rsidRDefault="00C4372E" w:rsidP="008064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C4372E" w:rsidRPr="00B62FAA" w:rsidRDefault="00C4372E" w:rsidP="008064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Администрация  МО Красноуфимский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AB591E" w:rsidRDefault="00AB591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B591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405 109,7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AB591E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B591E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372672,5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386911,9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404566,1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372672,5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386911,9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-543,6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227736" w:rsidRPr="00B62FAA" w:rsidTr="0093447F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902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Комитет по управлению имуществом МО Красноуфимский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24135,4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6557,9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6557,9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24679,0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6557,9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6557,9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543,6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227736" w:rsidRPr="00B62FAA" w:rsidTr="009344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906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787988,5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795878,4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803972,8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827551,4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814402,4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821895,5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39562,9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18524,0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17922,7</w:t>
            </w:r>
          </w:p>
        </w:tc>
      </w:tr>
      <w:tr w:rsidR="00227736" w:rsidRPr="00B62FAA" w:rsidTr="0093447F">
        <w:trPr>
          <w:trHeight w:val="7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908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158125,7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158125,8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158125,8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158125,7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158125,8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158125,8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227736" w:rsidRPr="00B62FAA" w:rsidTr="0093447F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912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Дума МО Красноуфимский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2261,3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2261,3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2261,3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2261,3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2261,3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2261,3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227736" w:rsidRPr="00B62FAA" w:rsidTr="0093447F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913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Ревизионная комиссия МО Красноуфимский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2616,7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2616,7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2616,7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2616,7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2616,7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2616,7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227736" w:rsidRPr="00B62FAA" w:rsidTr="0093447F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919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Финансовый отдел администрации МО Красноуфимский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8482,2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8481,8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8481,9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8482,2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8481,8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8481,9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227736" w:rsidRPr="00B62FAA" w:rsidTr="0093447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E" w:rsidRPr="00B62FAA" w:rsidRDefault="00C4372E" w:rsidP="007B76E4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1388719,5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1346594,4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1368928,3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1428282,4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1365118,4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1386851,0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39562,9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18524,0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2E" w:rsidRPr="00B62FAA" w:rsidRDefault="00C4372E" w:rsidP="00E537A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17922,7</w:t>
            </w:r>
          </w:p>
        </w:tc>
      </w:tr>
    </w:tbl>
    <w:p w:rsidR="008064E4" w:rsidRPr="00B62FAA" w:rsidRDefault="008064E4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Проектом решения предполагается изменить структуру расходов местного бюджета в разрезе главных распорядителей бюджетных средств:</w:t>
      </w:r>
    </w:p>
    <w:p w:rsidR="008064E4" w:rsidRPr="00B62FAA" w:rsidRDefault="008064E4" w:rsidP="0093447F">
      <w:pPr>
        <w:numPr>
          <w:ilvl w:val="0"/>
          <w:numId w:val="7"/>
        </w:numPr>
        <w:spacing w:before="0" w:after="0" w:line="240" w:lineRule="auto"/>
        <w:ind w:left="0" w:firstLine="510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уменьшить бюджетные ассигнования по главному распорядителю  бюджетных средств - </w:t>
      </w:r>
      <w:r w:rsidRPr="00B62FAA">
        <w:rPr>
          <w:rFonts w:ascii="Liberation Serif" w:hAnsi="Liberation Serif"/>
          <w:i/>
          <w:sz w:val="28"/>
          <w:szCs w:val="28"/>
          <w:lang w:val="ru-RU"/>
        </w:rPr>
        <w:t xml:space="preserve">Администрация </w:t>
      </w:r>
      <w:r w:rsidRPr="00B62FAA">
        <w:rPr>
          <w:rFonts w:ascii="Liberation Serif" w:hAnsi="Liberation Serif"/>
          <w:i/>
          <w:color w:val="000000"/>
          <w:sz w:val="28"/>
          <w:szCs w:val="28"/>
          <w:lang w:val="ru-RU"/>
        </w:rPr>
        <w:t>МО Красноуфимский округ</w:t>
      </w:r>
      <w:r w:rsidRPr="00B62FAA">
        <w:rPr>
          <w:rFonts w:ascii="Liberation Serif" w:hAnsi="Liberation Serif"/>
          <w:color w:val="000000"/>
          <w:sz w:val="28"/>
          <w:szCs w:val="28"/>
          <w:lang w:val="ru-RU"/>
        </w:rPr>
        <w:t xml:space="preserve"> на 2021 год </w:t>
      </w:r>
      <w:r w:rsidRPr="00B62FA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в сумме 543,6 тыс. рублей.</w:t>
      </w:r>
    </w:p>
    <w:p w:rsidR="008064E4" w:rsidRPr="00B62FAA" w:rsidRDefault="008064E4" w:rsidP="008064E4">
      <w:pPr>
        <w:numPr>
          <w:ilvl w:val="0"/>
          <w:numId w:val="7"/>
        </w:numPr>
        <w:spacing w:before="0" w:after="0" w:line="240" w:lineRule="auto"/>
        <w:ind w:left="0" w:firstLine="510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увеличить бюджетные ассигнования по главному распорядителю  бюджетных средств – </w:t>
      </w:r>
      <w:r w:rsidRPr="00B62FAA">
        <w:rPr>
          <w:rFonts w:ascii="Liberation Serif" w:hAnsi="Liberation Serif"/>
          <w:i/>
          <w:sz w:val="28"/>
          <w:szCs w:val="28"/>
          <w:lang w:val="ru-RU"/>
        </w:rPr>
        <w:t>Комитет по управлению имуществом МО Красноуфимский округ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на 2021 год в сумме 543,6</w:t>
      </w:r>
      <w:r w:rsidR="00586424"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рублей, на переселение  граждан из аварийного жилищного фонда.</w:t>
      </w:r>
    </w:p>
    <w:p w:rsidR="008064E4" w:rsidRPr="00B62FAA" w:rsidRDefault="008064E4" w:rsidP="008064E4">
      <w:pPr>
        <w:numPr>
          <w:ilvl w:val="0"/>
          <w:numId w:val="7"/>
        </w:numPr>
        <w:spacing w:before="0" w:after="0" w:line="240" w:lineRule="auto"/>
        <w:ind w:left="0" w:firstLine="510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увеличить бюджетные ассигнования по главному распорядителю  бюджетных средств – </w:t>
      </w:r>
      <w:r w:rsidRPr="00B62FAA">
        <w:rPr>
          <w:rFonts w:ascii="Liberation Serif" w:hAnsi="Liberation Serif"/>
          <w:i/>
          <w:sz w:val="28"/>
          <w:szCs w:val="28"/>
          <w:lang w:val="ru-RU"/>
        </w:rPr>
        <w:t>Муниципаль</w:t>
      </w:r>
      <w:r w:rsidR="00AB591E">
        <w:rPr>
          <w:rFonts w:ascii="Liberation Serif" w:hAnsi="Liberation Serif"/>
          <w:i/>
          <w:sz w:val="28"/>
          <w:szCs w:val="28"/>
          <w:lang w:val="ru-RU"/>
        </w:rPr>
        <w:t>ный отдел управления образованием</w:t>
      </w:r>
      <w:r w:rsidRPr="00B62FAA">
        <w:rPr>
          <w:rFonts w:ascii="Liberation Serif" w:hAnsi="Liberation Serif"/>
          <w:i/>
          <w:sz w:val="28"/>
          <w:szCs w:val="28"/>
          <w:lang w:val="ru-RU"/>
        </w:rPr>
        <w:t xml:space="preserve"> МО Красноуфимский округ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на 2021 год в сумме 39 562,9 тыс. рублей, на 2022  год – 18 524,0 тыс. рублей, на 2023 год – 17 922,7 тыс. рублей.</w:t>
      </w:r>
    </w:p>
    <w:p w:rsidR="00C4372E" w:rsidRPr="00B62FAA" w:rsidRDefault="00C4372E" w:rsidP="00AB591E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Проектом решения расходы на содержание органов местного самоуправления на 2021 год предусмотрены в размере 65 869,9 тыс. рублей, что меньше на 1 092,1 тыс. рублей норматива на содержание органов местного самоуправления МО Красноуфимский округ на 2021 год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lastRenderedPageBreak/>
        <w:t>(66 962,0 тыс. рублей), установленного Постановлением Правительства Свердловской области от 06.11.2020 №</w:t>
      </w:r>
      <w:r w:rsidRPr="00B62FAA">
        <w:rPr>
          <w:rFonts w:ascii="Liberation Serif" w:hAnsi="Liberation Serif" w:cs="Times New Roman"/>
          <w:sz w:val="28"/>
          <w:szCs w:val="28"/>
        </w:rPr>
        <w:t> 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807-ПП. </w:t>
      </w:r>
    </w:p>
    <w:p w:rsidR="008064E4" w:rsidRDefault="008064E4" w:rsidP="008064E4">
      <w:pPr>
        <w:spacing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В соответствии со статьёй 172 БК РФ Проект решения сформирован в программной структуре расходов на основе 15 муниципальных программ. </w:t>
      </w:r>
    </w:p>
    <w:p w:rsidR="0093447F" w:rsidRPr="00B62FAA" w:rsidRDefault="0093447F" w:rsidP="008064E4">
      <w:pPr>
        <w:spacing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F74C87" w:rsidRPr="00B62FAA" w:rsidRDefault="00F74C87" w:rsidP="00F74C87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Изменения расходов местного бюджета предусмотренных на реализацию  муниципальных программ  представлены в таблице 5.</w:t>
      </w:r>
    </w:p>
    <w:p w:rsidR="00F74C87" w:rsidRPr="00B62FAA" w:rsidRDefault="00F74C87" w:rsidP="00F74C87">
      <w:pPr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                                                                                                         Таблица 5</w:t>
      </w:r>
    </w:p>
    <w:tbl>
      <w:tblPr>
        <w:tblW w:w="10207" w:type="dxa"/>
        <w:tblInd w:w="-459" w:type="dxa"/>
        <w:tblLayout w:type="fixed"/>
        <w:tblLook w:val="04A0"/>
      </w:tblPr>
      <w:tblGrid>
        <w:gridCol w:w="426"/>
        <w:gridCol w:w="2551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AB591E" w:rsidRPr="00B62FAA" w:rsidTr="0093447F">
        <w:trPr>
          <w:trHeight w:val="3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1E" w:rsidRPr="00B62FAA" w:rsidRDefault="00AB591E" w:rsidP="00F74C87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 xml:space="preserve"> № </w:t>
            </w:r>
            <w:proofErr w:type="gramStart"/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п</w:t>
            </w:r>
            <w:proofErr w:type="gramEnd"/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1E" w:rsidRPr="00B62FAA" w:rsidRDefault="00AB591E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Наименование муниципальной программы (подпрограммы)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1E" w:rsidRPr="00B62FAA" w:rsidRDefault="00AB591E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Решение Думы  от 27.11.2020</w:t>
            </w:r>
          </w:p>
          <w:p w:rsidR="00AB591E" w:rsidRPr="00B62FAA" w:rsidRDefault="00AB591E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№ 255</w:t>
            </w:r>
            <w:r w:rsidR="0093447F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 чтение, 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1E" w:rsidRPr="00B62FAA" w:rsidRDefault="00AB591E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Проект решения 2 чтение</w:t>
            </w:r>
            <w:r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 xml:space="preserve">, </w:t>
            </w: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 xml:space="preserve">тыс. руб.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F" w:rsidRDefault="00AB591E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Отклонение при сравнении</w:t>
            </w:r>
          </w:p>
          <w:p w:rsidR="00AB591E" w:rsidRPr="00B62FAA" w:rsidRDefault="00AB591E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 xml:space="preserve"> с 1 чтением</w:t>
            </w:r>
            <w:r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 xml:space="preserve">, </w:t>
            </w: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 xml:space="preserve">тыс. руб. </w:t>
            </w:r>
          </w:p>
        </w:tc>
      </w:tr>
      <w:tr w:rsidR="00F74C87" w:rsidRPr="00B62FAA" w:rsidTr="0093447F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87" w:rsidRPr="00B62FAA" w:rsidRDefault="00F74C87" w:rsidP="00F74C87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2023 год</w:t>
            </w:r>
          </w:p>
        </w:tc>
      </w:tr>
      <w:tr w:rsidR="00F74C87" w:rsidRPr="00B62FAA" w:rsidTr="0093447F">
        <w:trPr>
          <w:trHeight w:val="8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23 727,3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6 149,8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6 149,8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24 270,9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6 149,8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6 149,8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543,6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787 939,1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795 829,0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803 923,4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827 502,0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814 353,0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821 846,1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39 562,9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18 524,0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17 922,7</w:t>
            </w:r>
          </w:p>
        </w:tc>
      </w:tr>
      <w:tr w:rsidR="00F74C87" w:rsidRPr="00B62FAA" w:rsidTr="0093447F">
        <w:trPr>
          <w:trHeight w:val="7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158 000,1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158 000,1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158 000,1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158 000,1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158 000,1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158 000,1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1 143,9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1 143,9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1 143,9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1 143,9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1 143,9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1 143,9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10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403,1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403,1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403,1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403,1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7 046,7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7 039,7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7 030,4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7 046,7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7 039,7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7 030,4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7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93 301,9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93 331,5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93 333,6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95 109,3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93 331,5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93 333,6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1 807,4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9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259 632,6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243 312,6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257 559,2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259 089,0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243 312,6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257 559,2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-543,6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8 243,1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8 242,7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8 242,7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8 243,1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8 242,7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8 242,7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6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10 952,6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10 952,6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10 952,6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11 019,1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10 952,6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10 952,6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9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8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"Реализация молодежной политики  и патриотического  воспитания граждан в МО Красноуфимский округ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2 018,9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2 018,9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2 018,9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2 076,3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2 018,9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2 018,9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10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F74C87" w:rsidRPr="00B62FAA" w:rsidTr="0093447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87" w:rsidRPr="00B62FAA" w:rsidRDefault="00F74C87" w:rsidP="00F74C87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Итого по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1 354 579,9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1 328 594,5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1 350 928,3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color w:val="000000"/>
                <w:sz w:val="14"/>
                <w:szCs w:val="14"/>
                <w:lang w:val="ru-RU" w:eastAsia="ru-RU" w:bidi="ar-SA"/>
              </w:rPr>
              <w:t>1 396 074,1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color w:val="000000"/>
                <w:sz w:val="14"/>
                <w:szCs w:val="14"/>
                <w:lang w:val="ru-RU" w:eastAsia="ru-RU" w:bidi="ar-SA"/>
              </w:rPr>
              <w:t>1 347 118,5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color w:val="000000"/>
                <w:sz w:val="14"/>
                <w:szCs w:val="14"/>
                <w:lang w:val="ru-RU" w:eastAsia="ru-RU" w:bidi="ar-SA"/>
              </w:rPr>
              <w:t>1 368 851,0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color w:val="000000"/>
                <w:sz w:val="14"/>
                <w:szCs w:val="14"/>
                <w:lang w:val="ru-RU" w:eastAsia="ru-RU" w:bidi="ar-SA"/>
              </w:rPr>
              <w:t>41 494,2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color w:val="000000"/>
                <w:sz w:val="14"/>
                <w:szCs w:val="14"/>
                <w:lang w:val="ru-RU" w:eastAsia="ru-RU" w:bidi="ar-SA"/>
              </w:rPr>
              <w:t>18 524,0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87" w:rsidRPr="00B62FAA" w:rsidRDefault="00F74C87" w:rsidP="0093447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14"/>
                <w:szCs w:val="14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b/>
                <w:color w:val="000000"/>
                <w:sz w:val="14"/>
                <w:szCs w:val="14"/>
                <w:lang w:val="ru-RU" w:eastAsia="ru-RU" w:bidi="ar-SA"/>
              </w:rPr>
              <w:t>17 922,7</w:t>
            </w:r>
          </w:p>
        </w:tc>
      </w:tr>
    </w:tbl>
    <w:p w:rsidR="00A848A4" w:rsidRPr="00B62FAA" w:rsidRDefault="008064E4" w:rsidP="00227736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Объем бюджетных ассигнований на реализаци</w:t>
      </w:r>
      <w:r w:rsidR="00A848A4" w:rsidRPr="00B62FAA">
        <w:rPr>
          <w:rFonts w:ascii="Liberation Serif" w:hAnsi="Liberation Serif"/>
          <w:sz w:val="28"/>
          <w:szCs w:val="28"/>
          <w:lang w:val="ru-RU"/>
        </w:rPr>
        <w:t xml:space="preserve">ю муниципальных программ </w:t>
      </w:r>
      <w:r w:rsidRPr="00B62FAA">
        <w:rPr>
          <w:rFonts w:ascii="Liberation Serif" w:hAnsi="Liberation Serif"/>
          <w:sz w:val="28"/>
          <w:szCs w:val="28"/>
          <w:lang w:val="ru-RU"/>
        </w:rPr>
        <w:t>пр</w:t>
      </w:r>
      <w:r w:rsidR="00A848A4" w:rsidRPr="00B62FAA">
        <w:rPr>
          <w:rFonts w:ascii="Liberation Serif" w:hAnsi="Liberation Serif"/>
          <w:sz w:val="28"/>
          <w:szCs w:val="28"/>
          <w:lang w:val="ru-RU"/>
        </w:rPr>
        <w:t>едлагается увеличить:</w:t>
      </w:r>
    </w:p>
    <w:p w:rsidR="00A848A4" w:rsidRPr="00B62FAA" w:rsidRDefault="00A848A4" w:rsidP="00227736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- на  2021  в сумме 41 494,2</w:t>
      </w:r>
      <w:r w:rsidR="008064E4"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 и утвердить в сумме 1</w:t>
      </w:r>
      <w:r w:rsidRPr="00B62FAA">
        <w:rPr>
          <w:rFonts w:ascii="Liberation Serif" w:hAnsi="Liberation Serif"/>
          <w:sz w:val="28"/>
          <w:szCs w:val="28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396 074,1</w:t>
      </w:r>
      <w:r w:rsidR="008064E4"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Pr="00B62FAA">
        <w:rPr>
          <w:rFonts w:ascii="Liberation Serif" w:hAnsi="Liberation Serif"/>
          <w:sz w:val="28"/>
          <w:szCs w:val="28"/>
          <w:lang w:val="ru-RU"/>
        </w:rPr>
        <w:t>;</w:t>
      </w:r>
    </w:p>
    <w:p w:rsidR="00A848A4" w:rsidRPr="00B62FAA" w:rsidRDefault="00A848A4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- на 2022 год </w:t>
      </w:r>
      <w:r w:rsidR="008064E4" w:rsidRPr="00B62FAA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/>
          <w:sz w:val="28"/>
          <w:szCs w:val="28"/>
          <w:lang w:val="ru-RU"/>
        </w:rPr>
        <w:t>сумме 18</w:t>
      </w:r>
      <w:r w:rsidR="00AB591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/>
          <w:sz w:val="28"/>
          <w:szCs w:val="28"/>
          <w:lang w:val="ru-RU"/>
        </w:rPr>
        <w:t>524,0 тыс. рублей и утвердить в сумме 1</w:t>
      </w:r>
      <w:r w:rsidRPr="00B62FAA">
        <w:rPr>
          <w:rFonts w:ascii="Liberation Serif" w:hAnsi="Liberation Serif"/>
          <w:sz w:val="28"/>
          <w:szCs w:val="28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347 118,5тыс. рублей;</w:t>
      </w:r>
    </w:p>
    <w:p w:rsidR="00A848A4" w:rsidRPr="00B62FAA" w:rsidRDefault="00A848A4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-</w:t>
      </w:r>
      <w:r w:rsidR="00AB591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/>
          <w:sz w:val="28"/>
          <w:szCs w:val="28"/>
          <w:lang w:val="ru-RU"/>
        </w:rPr>
        <w:t>на 2023 год сумме 17</w:t>
      </w:r>
      <w:r w:rsidR="00AB591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/>
          <w:sz w:val="28"/>
          <w:szCs w:val="28"/>
          <w:lang w:val="ru-RU"/>
        </w:rPr>
        <w:t>922,7 тыс. рублей и утвердить в сумме 1</w:t>
      </w:r>
      <w:r w:rsidR="00AB591E">
        <w:rPr>
          <w:rFonts w:ascii="Liberation Serif" w:hAnsi="Liberation Serif"/>
          <w:sz w:val="28"/>
          <w:szCs w:val="28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368</w:t>
      </w:r>
      <w:r w:rsidR="00AB591E">
        <w:rPr>
          <w:rFonts w:ascii="Liberation Serif" w:hAnsi="Liberation Serif"/>
          <w:sz w:val="28"/>
          <w:szCs w:val="28"/>
          <w:lang w:val="ru-RU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851</w:t>
      </w:r>
      <w:r w:rsidR="00AB591E">
        <w:rPr>
          <w:rFonts w:ascii="Liberation Serif" w:hAnsi="Liberation Serif"/>
          <w:sz w:val="28"/>
          <w:szCs w:val="28"/>
          <w:lang w:val="ru-RU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тыс. рублей.</w:t>
      </w:r>
    </w:p>
    <w:p w:rsidR="00A848A4" w:rsidRPr="00B62FAA" w:rsidRDefault="00A848A4" w:rsidP="0093447F">
      <w:pPr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526261" w:rsidRDefault="00526261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Проектом решения общий объем </w:t>
      </w:r>
      <w:proofErr w:type="gramStart"/>
      <w:r w:rsidRPr="00B62FAA">
        <w:rPr>
          <w:rFonts w:ascii="Liberation Serif" w:hAnsi="Liberation Serif" w:cs="Times New Roman"/>
          <w:sz w:val="28"/>
          <w:szCs w:val="28"/>
          <w:lang w:val="ru-RU"/>
        </w:rPr>
        <w:t>бюджетных ассигнований, направляемых на исполнение публичных нормативных обязательств остался</w:t>
      </w:r>
      <w:proofErr w:type="gramEnd"/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без изменения  и определен: на 2021 год в размере 89 965,6 тыс. рублей, на</w:t>
      </w:r>
      <w:r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2022 год в размере 94 098,6 тыс. рублей, на 2023 год  в размере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br/>
        <w:t>98 107,2 тыс. рублей.</w:t>
      </w:r>
    </w:p>
    <w:p w:rsidR="00526261" w:rsidRPr="00B62FAA" w:rsidRDefault="00526261" w:rsidP="0093447F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>Проектом решения размер Резервного фонда Администрации МО Красноуфимский округ остался без изменения: на 2021 – 2023 годы в сумме по 260,0 тыс. рублей ежегодно, или 0,02 % общего годового объема расходов бюджета, что не превышает ограничение, установленное пунктом 3 статьи 81 БК РФ.</w:t>
      </w:r>
    </w:p>
    <w:p w:rsidR="00526261" w:rsidRPr="00B62FAA" w:rsidRDefault="00526261" w:rsidP="009344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>Проектом решения объём расходов на обслуживание муниципального внутреннего долга МО Красноуфимский округ на 2021 - 2023 года остался без изменения  в сумме 0,34 тыс. рублей, 0 тыс. рублей, 0 тыс. рублей соответственно, что соответствует статье 111 БК РФ.</w:t>
      </w:r>
    </w:p>
    <w:p w:rsidR="00526261" w:rsidRDefault="00526261" w:rsidP="009344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>Проектом решения объем бюджетных ассигнований муниципального дорожного фонда на 2021 - 2023 года остался без изменения сумме 74 836,7</w:t>
      </w:r>
      <w:r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тыс. рублей, 67</w:t>
      </w:r>
      <w:r w:rsidR="00E537A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780,0 тыс. рублей, 67</w:t>
      </w:r>
      <w:r w:rsidR="00E537A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780,0 тыс. рублей соответственно.</w:t>
      </w:r>
    </w:p>
    <w:p w:rsidR="00526261" w:rsidRDefault="00526261" w:rsidP="0093447F">
      <w:pPr>
        <w:spacing w:before="0"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227736" w:rsidRPr="00B62FAA" w:rsidRDefault="00EA6695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proofErr w:type="gramStart"/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Проектом решения предусмотрено формирование местного бюджета на 2021 год и плановый период 2022-2023 года с дефицитом: на  2021 год  в размере 7 132,8  тыс. руб. или 5,0 % , на 2022 год в размере 7 427,4 тыс. рублей или 5,0 % и на 2023 год в размере 7 845,5 или 5,0 % общего годового объема доходов бюджета без учета утвержденного объема безвозмездных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lastRenderedPageBreak/>
        <w:t>поступлений и</w:t>
      </w:r>
      <w:proofErr w:type="gramEnd"/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поступлений налоговых доходов по дополнительным нормативам отчислений, что соответствует требованиям, предусмотренным пунктом 3 статьи 92.1 БК РФ БК РФ. </w:t>
      </w:r>
      <w:r w:rsidRPr="00B62FAA">
        <w:rPr>
          <w:rFonts w:ascii="Liberation Serif" w:hAnsi="Liberation Serif"/>
          <w:sz w:val="28"/>
          <w:szCs w:val="28"/>
          <w:lang w:val="ru-RU"/>
        </w:rPr>
        <w:t>Размер дефицита бюджета остался без изменений.</w:t>
      </w:r>
    </w:p>
    <w:p w:rsidR="00EA6695" w:rsidRPr="00B62FAA" w:rsidRDefault="00EA6695" w:rsidP="009344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C4372E" w:rsidRPr="00B62FAA" w:rsidRDefault="00C4372E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B62FAA">
        <w:rPr>
          <w:rFonts w:ascii="Liberation Serif" w:hAnsi="Liberation Serif"/>
          <w:bCs/>
          <w:sz w:val="28"/>
          <w:szCs w:val="28"/>
          <w:lang w:val="ru-RU"/>
        </w:rPr>
        <w:t>В Проекте решения все остальные параметры остались без изменения.</w:t>
      </w:r>
    </w:p>
    <w:p w:rsidR="005F0344" w:rsidRPr="00B62FAA" w:rsidRDefault="005F0344" w:rsidP="0093447F">
      <w:pPr>
        <w:spacing w:line="240" w:lineRule="auto"/>
        <w:ind w:firstLine="709"/>
        <w:jc w:val="both"/>
        <w:rPr>
          <w:rFonts w:ascii="Liberation Serif" w:hAnsi="Liberation Serif" w:cs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b/>
          <w:bCs/>
          <w:iCs/>
          <w:color w:val="000000" w:themeColor="text1"/>
          <w:sz w:val="28"/>
          <w:szCs w:val="28"/>
          <w:lang w:val="ru-RU"/>
        </w:rPr>
        <w:t>В ходе рассмотрения Проекта решения замечаний не установлено.</w:t>
      </w:r>
    </w:p>
    <w:p w:rsidR="00C4372E" w:rsidRPr="00B62FAA" w:rsidRDefault="00C4372E" w:rsidP="0093447F">
      <w:pPr>
        <w:tabs>
          <w:tab w:val="left" w:pos="3915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b/>
          <w:sz w:val="28"/>
          <w:szCs w:val="28"/>
          <w:lang w:val="ru-RU"/>
        </w:rPr>
        <w:t>Вывод: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Ревизионная комиссия</w:t>
      </w:r>
      <w:r w:rsidRPr="00B62FAA">
        <w:rPr>
          <w:rFonts w:ascii="Liberation Serif" w:hAnsi="Liberation Serif"/>
          <w:lang w:val="ru-RU"/>
        </w:rPr>
        <w:t xml:space="preserve"> 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МО Красноуфимский округ считает, что Проект решения необходимо вынести на очередное заседание Думы МО Красноуфимский округ для рассмотрения и принятия во втором чтении. </w:t>
      </w:r>
    </w:p>
    <w:p w:rsidR="00C4372E" w:rsidRPr="00B62FAA" w:rsidRDefault="00C4372E" w:rsidP="0093447F">
      <w:pPr>
        <w:tabs>
          <w:tab w:val="left" w:pos="3915"/>
        </w:tabs>
        <w:spacing w:line="240" w:lineRule="auto"/>
        <w:jc w:val="both"/>
        <w:rPr>
          <w:rFonts w:ascii="Liberation Serif" w:hAnsi="Liberation Serif"/>
          <w:lang w:val="ru-RU"/>
        </w:rPr>
      </w:pPr>
    </w:p>
    <w:p w:rsidR="00C4372E" w:rsidRPr="00B62FAA" w:rsidRDefault="00C4372E" w:rsidP="0093447F">
      <w:pPr>
        <w:tabs>
          <w:tab w:val="left" w:pos="3915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Председатель Ревизионной комиссии</w:t>
      </w:r>
    </w:p>
    <w:p w:rsidR="00C4372E" w:rsidRPr="00B62FAA" w:rsidRDefault="00C4372E" w:rsidP="0093447F">
      <w:pPr>
        <w:tabs>
          <w:tab w:val="left" w:pos="3915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МО Красноуфимский округ                                                               И.Г. Тебнева</w:t>
      </w:r>
    </w:p>
    <w:p w:rsidR="00C4372E" w:rsidRPr="00B62FAA" w:rsidRDefault="00C4372E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</w:p>
    <w:p w:rsidR="0091611A" w:rsidRPr="00B62FAA" w:rsidRDefault="0091611A" w:rsidP="00227736">
      <w:pPr>
        <w:spacing w:before="0" w:after="0" w:line="240" w:lineRule="auto"/>
        <w:jc w:val="right"/>
        <w:rPr>
          <w:rFonts w:ascii="Liberation Serif" w:hAnsi="Liberation Serif"/>
          <w:sz w:val="28"/>
          <w:szCs w:val="28"/>
          <w:lang w:val="ru-RU"/>
        </w:rPr>
      </w:pPr>
    </w:p>
    <w:sectPr w:rsidR="0091611A" w:rsidRPr="00B62FAA" w:rsidSect="00E537AD">
      <w:headerReference w:type="default" r:id="rId8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27" w:rsidRDefault="00DA3027" w:rsidP="00EF515B">
      <w:pPr>
        <w:spacing w:before="0" w:after="0" w:line="240" w:lineRule="auto"/>
      </w:pPr>
      <w:r>
        <w:separator/>
      </w:r>
    </w:p>
  </w:endnote>
  <w:endnote w:type="continuationSeparator" w:id="0">
    <w:p w:rsidR="00DA3027" w:rsidRDefault="00DA3027" w:rsidP="00EF51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27" w:rsidRDefault="00DA3027" w:rsidP="00EF515B">
      <w:pPr>
        <w:spacing w:before="0" w:after="0" w:line="240" w:lineRule="auto"/>
      </w:pPr>
      <w:r>
        <w:separator/>
      </w:r>
    </w:p>
  </w:footnote>
  <w:footnote w:type="continuationSeparator" w:id="0">
    <w:p w:rsidR="00DA3027" w:rsidRDefault="00DA3027" w:rsidP="00EF51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1641"/>
      <w:docPartObj>
        <w:docPartGallery w:val="Page Numbers (Top of Page)"/>
        <w:docPartUnique/>
      </w:docPartObj>
    </w:sdtPr>
    <w:sdtContent>
      <w:p w:rsidR="00B62FAA" w:rsidRDefault="00B62FAA">
        <w:pPr>
          <w:pStyle w:val="ad"/>
          <w:jc w:val="center"/>
        </w:pPr>
        <w:fldSimple w:instr=" PAGE   \* MERGEFORMAT ">
          <w:r w:rsidR="0093447F">
            <w:rPr>
              <w:noProof/>
            </w:rPr>
            <w:t>2</w:t>
          </w:r>
        </w:fldSimple>
      </w:p>
    </w:sdtContent>
  </w:sdt>
  <w:p w:rsidR="00B62FAA" w:rsidRDefault="00B62FA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FF5"/>
    <w:multiLevelType w:val="hybridMultilevel"/>
    <w:tmpl w:val="6548F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670C57"/>
    <w:multiLevelType w:val="hybridMultilevel"/>
    <w:tmpl w:val="794CEC58"/>
    <w:lvl w:ilvl="0" w:tplc="090E9F9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6280E"/>
    <w:multiLevelType w:val="hybridMultilevel"/>
    <w:tmpl w:val="C450E0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C073D56"/>
    <w:multiLevelType w:val="hybridMultilevel"/>
    <w:tmpl w:val="97367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2A4E62"/>
    <w:multiLevelType w:val="hybridMultilevel"/>
    <w:tmpl w:val="9238E9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61B642D8"/>
    <w:multiLevelType w:val="hybridMultilevel"/>
    <w:tmpl w:val="3A8EA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15773"/>
    <w:rsid w:val="00001EFD"/>
    <w:rsid w:val="000028A7"/>
    <w:rsid w:val="0000798C"/>
    <w:rsid w:val="00013AD8"/>
    <w:rsid w:val="000202E4"/>
    <w:rsid w:val="00032227"/>
    <w:rsid w:val="000322C6"/>
    <w:rsid w:val="00033CB0"/>
    <w:rsid w:val="00040844"/>
    <w:rsid w:val="00071C12"/>
    <w:rsid w:val="00082CA6"/>
    <w:rsid w:val="00082CBE"/>
    <w:rsid w:val="000A22CC"/>
    <w:rsid w:val="000A4664"/>
    <w:rsid w:val="000A4757"/>
    <w:rsid w:val="000A543D"/>
    <w:rsid w:val="000B1FD6"/>
    <w:rsid w:val="000B4BC7"/>
    <w:rsid w:val="000C3288"/>
    <w:rsid w:val="000C7C45"/>
    <w:rsid w:val="000D4D50"/>
    <w:rsid w:val="000E2E52"/>
    <w:rsid w:val="000E6B0F"/>
    <w:rsid w:val="000F7FAD"/>
    <w:rsid w:val="001105CB"/>
    <w:rsid w:val="00112F75"/>
    <w:rsid w:val="0012764D"/>
    <w:rsid w:val="001373E8"/>
    <w:rsid w:val="0016686A"/>
    <w:rsid w:val="001744BB"/>
    <w:rsid w:val="00183411"/>
    <w:rsid w:val="00192744"/>
    <w:rsid w:val="001A1FB1"/>
    <w:rsid w:val="001A350D"/>
    <w:rsid w:val="001A5EB3"/>
    <w:rsid w:val="001B3EE5"/>
    <w:rsid w:val="001D5AD4"/>
    <w:rsid w:val="001D7E3D"/>
    <w:rsid w:val="001F09AF"/>
    <w:rsid w:val="00215B4D"/>
    <w:rsid w:val="0022548F"/>
    <w:rsid w:val="00227736"/>
    <w:rsid w:val="0023369A"/>
    <w:rsid w:val="00242BBC"/>
    <w:rsid w:val="00256643"/>
    <w:rsid w:val="00262AA0"/>
    <w:rsid w:val="00270D66"/>
    <w:rsid w:val="0028713C"/>
    <w:rsid w:val="002A4466"/>
    <w:rsid w:val="002A62C0"/>
    <w:rsid w:val="002B7023"/>
    <w:rsid w:val="002C0EEC"/>
    <w:rsid w:val="002C11FB"/>
    <w:rsid w:val="002C7149"/>
    <w:rsid w:val="002F4836"/>
    <w:rsid w:val="00303FAC"/>
    <w:rsid w:val="00304FB9"/>
    <w:rsid w:val="00312165"/>
    <w:rsid w:val="00326CF0"/>
    <w:rsid w:val="00334CD8"/>
    <w:rsid w:val="00336A44"/>
    <w:rsid w:val="00345D9A"/>
    <w:rsid w:val="003515A5"/>
    <w:rsid w:val="00361885"/>
    <w:rsid w:val="0036518F"/>
    <w:rsid w:val="003717DA"/>
    <w:rsid w:val="00377086"/>
    <w:rsid w:val="003828CA"/>
    <w:rsid w:val="003A35DE"/>
    <w:rsid w:val="003B6054"/>
    <w:rsid w:val="003B7B65"/>
    <w:rsid w:val="003D55A7"/>
    <w:rsid w:val="003E182D"/>
    <w:rsid w:val="003E6ABC"/>
    <w:rsid w:val="00407495"/>
    <w:rsid w:val="00415773"/>
    <w:rsid w:val="00433AAF"/>
    <w:rsid w:val="0043609D"/>
    <w:rsid w:val="00444D89"/>
    <w:rsid w:val="00444EA7"/>
    <w:rsid w:val="00447F38"/>
    <w:rsid w:val="00451756"/>
    <w:rsid w:val="004547BA"/>
    <w:rsid w:val="00467B6D"/>
    <w:rsid w:val="004707C2"/>
    <w:rsid w:val="00487AA8"/>
    <w:rsid w:val="00491CAE"/>
    <w:rsid w:val="004954EA"/>
    <w:rsid w:val="004A2AE7"/>
    <w:rsid w:val="004A2B1F"/>
    <w:rsid w:val="004A3098"/>
    <w:rsid w:val="004C0047"/>
    <w:rsid w:val="004C616C"/>
    <w:rsid w:val="004D7F6C"/>
    <w:rsid w:val="004E17D8"/>
    <w:rsid w:val="004F6D25"/>
    <w:rsid w:val="00501177"/>
    <w:rsid w:val="00511CC9"/>
    <w:rsid w:val="00515E18"/>
    <w:rsid w:val="005168B7"/>
    <w:rsid w:val="00521C6A"/>
    <w:rsid w:val="00526261"/>
    <w:rsid w:val="00530E9B"/>
    <w:rsid w:val="005429AF"/>
    <w:rsid w:val="0055629E"/>
    <w:rsid w:val="00563645"/>
    <w:rsid w:val="00566E40"/>
    <w:rsid w:val="00571764"/>
    <w:rsid w:val="00584DC0"/>
    <w:rsid w:val="00585829"/>
    <w:rsid w:val="00586424"/>
    <w:rsid w:val="005924B9"/>
    <w:rsid w:val="005970ED"/>
    <w:rsid w:val="005A04AD"/>
    <w:rsid w:val="005A5436"/>
    <w:rsid w:val="005A729A"/>
    <w:rsid w:val="005A75DA"/>
    <w:rsid w:val="005C1B83"/>
    <w:rsid w:val="005D39EA"/>
    <w:rsid w:val="005D52EC"/>
    <w:rsid w:val="005E1C86"/>
    <w:rsid w:val="005F0344"/>
    <w:rsid w:val="006149D1"/>
    <w:rsid w:val="0064578F"/>
    <w:rsid w:val="00664916"/>
    <w:rsid w:val="00684A09"/>
    <w:rsid w:val="00685E7F"/>
    <w:rsid w:val="0069084C"/>
    <w:rsid w:val="00690BD9"/>
    <w:rsid w:val="006B1450"/>
    <w:rsid w:val="006B25ED"/>
    <w:rsid w:val="006B44A9"/>
    <w:rsid w:val="006C3757"/>
    <w:rsid w:val="006C7008"/>
    <w:rsid w:val="006E745B"/>
    <w:rsid w:val="006E7B62"/>
    <w:rsid w:val="006F6CB3"/>
    <w:rsid w:val="00700F11"/>
    <w:rsid w:val="0070632B"/>
    <w:rsid w:val="00706773"/>
    <w:rsid w:val="00710421"/>
    <w:rsid w:val="0074503C"/>
    <w:rsid w:val="007465D4"/>
    <w:rsid w:val="00752ADA"/>
    <w:rsid w:val="00753465"/>
    <w:rsid w:val="00764B37"/>
    <w:rsid w:val="00767A07"/>
    <w:rsid w:val="00773A39"/>
    <w:rsid w:val="00774981"/>
    <w:rsid w:val="00777A16"/>
    <w:rsid w:val="007811CE"/>
    <w:rsid w:val="0079060E"/>
    <w:rsid w:val="00790BE0"/>
    <w:rsid w:val="007A7A80"/>
    <w:rsid w:val="007B76E4"/>
    <w:rsid w:val="007B78EF"/>
    <w:rsid w:val="007C73A0"/>
    <w:rsid w:val="007D04F9"/>
    <w:rsid w:val="007D53C0"/>
    <w:rsid w:val="007E578B"/>
    <w:rsid w:val="0080539F"/>
    <w:rsid w:val="008064E4"/>
    <w:rsid w:val="00815107"/>
    <w:rsid w:val="00817123"/>
    <w:rsid w:val="008276D7"/>
    <w:rsid w:val="00832112"/>
    <w:rsid w:val="00844F5C"/>
    <w:rsid w:val="00852590"/>
    <w:rsid w:val="008C56E8"/>
    <w:rsid w:val="008F7A6E"/>
    <w:rsid w:val="00903190"/>
    <w:rsid w:val="009072BD"/>
    <w:rsid w:val="0091611A"/>
    <w:rsid w:val="00916B79"/>
    <w:rsid w:val="00933A21"/>
    <w:rsid w:val="0093447F"/>
    <w:rsid w:val="00943D24"/>
    <w:rsid w:val="0095453C"/>
    <w:rsid w:val="00954E5D"/>
    <w:rsid w:val="00961E1F"/>
    <w:rsid w:val="00971DBD"/>
    <w:rsid w:val="0098446F"/>
    <w:rsid w:val="00987CD2"/>
    <w:rsid w:val="009A79B6"/>
    <w:rsid w:val="009B2F74"/>
    <w:rsid w:val="009B74AA"/>
    <w:rsid w:val="009C0CE2"/>
    <w:rsid w:val="009C2CE4"/>
    <w:rsid w:val="009C429C"/>
    <w:rsid w:val="009C4933"/>
    <w:rsid w:val="009F3D82"/>
    <w:rsid w:val="00A06425"/>
    <w:rsid w:val="00A105A1"/>
    <w:rsid w:val="00A10B33"/>
    <w:rsid w:val="00A114C9"/>
    <w:rsid w:val="00A12235"/>
    <w:rsid w:val="00A13561"/>
    <w:rsid w:val="00A22034"/>
    <w:rsid w:val="00A51308"/>
    <w:rsid w:val="00A53A46"/>
    <w:rsid w:val="00A553E6"/>
    <w:rsid w:val="00A73B9B"/>
    <w:rsid w:val="00A7481B"/>
    <w:rsid w:val="00A848A4"/>
    <w:rsid w:val="00A84AC2"/>
    <w:rsid w:val="00A84D7C"/>
    <w:rsid w:val="00AB591E"/>
    <w:rsid w:val="00AC2027"/>
    <w:rsid w:val="00AC66B4"/>
    <w:rsid w:val="00AD12E9"/>
    <w:rsid w:val="00AD24B4"/>
    <w:rsid w:val="00AF6640"/>
    <w:rsid w:val="00AF7C6E"/>
    <w:rsid w:val="00B00212"/>
    <w:rsid w:val="00B1259C"/>
    <w:rsid w:val="00B13DBA"/>
    <w:rsid w:val="00B21A45"/>
    <w:rsid w:val="00B24B46"/>
    <w:rsid w:val="00B30C5F"/>
    <w:rsid w:val="00B35B0F"/>
    <w:rsid w:val="00B378CE"/>
    <w:rsid w:val="00B54697"/>
    <w:rsid w:val="00B62FAA"/>
    <w:rsid w:val="00B63BA1"/>
    <w:rsid w:val="00B64B64"/>
    <w:rsid w:val="00B65F44"/>
    <w:rsid w:val="00B82B9D"/>
    <w:rsid w:val="00B8366D"/>
    <w:rsid w:val="00B85438"/>
    <w:rsid w:val="00B91089"/>
    <w:rsid w:val="00BA1582"/>
    <w:rsid w:val="00BB2461"/>
    <w:rsid w:val="00BB3D0B"/>
    <w:rsid w:val="00BB781B"/>
    <w:rsid w:val="00BE2042"/>
    <w:rsid w:val="00BE48F1"/>
    <w:rsid w:val="00BE65B7"/>
    <w:rsid w:val="00BF2891"/>
    <w:rsid w:val="00C02EB4"/>
    <w:rsid w:val="00C10732"/>
    <w:rsid w:val="00C127AD"/>
    <w:rsid w:val="00C21640"/>
    <w:rsid w:val="00C26747"/>
    <w:rsid w:val="00C31DD7"/>
    <w:rsid w:val="00C42F08"/>
    <w:rsid w:val="00C4372E"/>
    <w:rsid w:val="00CC5954"/>
    <w:rsid w:val="00D07AB1"/>
    <w:rsid w:val="00D11609"/>
    <w:rsid w:val="00D124CD"/>
    <w:rsid w:val="00D17351"/>
    <w:rsid w:val="00D215CA"/>
    <w:rsid w:val="00D35BC5"/>
    <w:rsid w:val="00D42E55"/>
    <w:rsid w:val="00D440EB"/>
    <w:rsid w:val="00D455A6"/>
    <w:rsid w:val="00D61FB4"/>
    <w:rsid w:val="00D90113"/>
    <w:rsid w:val="00D9324F"/>
    <w:rsid w:val="00D97AE4"/>
    <w:rsid w:val="00DA3027"/>
    <w:rsid w:val="00DA600F"/>
    <w:rsid w:val="00DA6E1E"/>
    <w:rsid w:val="00DB434E"/>
    <w:rsid w:val="00DC3ABD"/>
    <w:rsid w:val="00DC4BE8"/>
    <w:rsid w:val="00DD0153"/>
    <w:rsid w:val="00DD45E8"/>
    <w:rsid w:val="00DD4EF2"/>
    <w:rsid w:val="00DD5600"/>
    <w:rsid w:val="00DD7DA6"/>
    <w:rsid w:val="00DE11CB"/>
    <w:rsid w:val="00DE61E3"/>
    <w:rsid w:val="00E26A67"/>
    <w:rsid w:val="00E31631"/>
    <w:rsid w:val="00E3351B"/>
    <w:rsid w:val="00E358AC"/>
    <w:rsid w:val="00E37D77"/>
    <w:rsid w:val="00E537AD"/>
    <w:rsid w:val="00E652D3"/>
    <w:rsid w:val="00E664BB"/>
    <w:rsid w:val="00E73EF1"/>
    <w:rsid w:val="00E77B22"/>
    <w:rsid w:val="00E849D1"/>
    <w:rsid w:val="00E91361"/>
    <w:rsid w:val="00E92AB9"/>
    <w:rsid w:val="00E97CD6"/>
    <w:rsid w:val="00EA6695"/>
    <w:rsid w:val="00EC2A7F"/>
    <w:rsid w:val="00ED0E38"/>
    <w:rsid w:val="00ED6BAA"/>
    <w:rsid w:val="00ED7E3A"/>
    <w:rsid w:val="00EE58A7"/>
    <w:rsid w:val="00EF515B"/>
    <w:rsid w:val="00F045AC"/>
    <w:rsid w:val="00F174EE"/>
    <w:rsid w:val="00F220A1"/>
    <w:rsid w:val="00F3504E"/>
    <w:rsid w:val="00F4395D"/>
    <w:rsid w:val="00F525E6"/>
    <w:rsid w:val="00F62B76"/>
    <w:rsid w:val="00F74C87"/>
    <w:rsid w:val="00F766E3"/>
    <w:rsid w:val="00F77022"/>
    <w:rsid w:val="00F80DA2"/>
    <w:rsid w:val="00F92960"/>
    <w:rsid w:val="00F93921"/>
    <w:rsid w:val="00F964D4"/>
    <w:rsid w:val="00FC0F84"/>
    <w:rsid w:val="00FC36EC"/>
    <w:rsid w:val="00FC7219"/>
    <w:rsid w:val="00FD22FE"/>
    <w:rsid w:val="00F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73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5773"/>
    <w:rPr>
      <w:color w:val="0000FF"/>
      <w:u w:val="single"/>
    </w:rPr>
  </w:style>
  <w:style w:type="paragraph" w:styleId="a4">
    <w:name w:val="Body Text"/>
    <w:basedOn w:val="a"/>
    <w:link w:val="a5"/>
    <w:unhideWhenUsed/>
    <w:rsid w:val="00415773"/>
    <w:rPr>
      <w:rFonts w:eastAsia="Calibri"/>
    </w:rPr>
  </w:style>
  <w:style w:type="character" w:customStyle="1" w:styleId="a5">
    <w:name w:val="Основной текст Знак"/>
    <w:basedOn w:val="a0"/>
    <w:link w:val="a4"/>
    <w:rsid w:val="00415773"/>
    <w:rPr>
      <w:rFonts w:eastAsia="Calibri"/>
      <w:sz w:val="20"/>
      <w:szCs w:val="20"/>
      <w:lang w:val="en-US" w:bidi="en-US"/>
    </w:rPr>
  </w:style>
  <w:style w:type="paragraph" w:customStyle="1" w:styleId="ConsPlusNormal">
    <w:name w:val="ConsPlusNormal"/>
    <w:rsid w:val="0041577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6">
    <w:name w:val="No Spacing"/>
    <w:basedOn w:val="a"/>
    <w:link w:val="a7"/>
    <w:uiPriority w:val="1"/>
    <w:qFormat/>
    <w:rsid w:val="00415773"/>
    <w:pPr>
      <w:spacing w:before="0"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15773"/>
    <w:rPr>
      <w:rFonts w:eastAsiaTheme="minorEastAsia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157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773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List Paragraph"/>
    <w:basedOn w:val="a"/>
    <w:link w:val="ab"/>
    <w:uiPriority w:val="34"/>
    <w:qFormat/>
    <w:rsid w:val="00415773"/>
    <w:pPr>
      <w:ind w:left="720"/>
      <w:contextualSpacing/>
    </w:pPr>
  </w:style>
  <w:style w:type="table" w:styleId="ac">
    <w:name w:val="Table Grid"/>
    <w:basedOn w:val="a1"/>
    <w:uiPriority w:val="59"/>
    <w:rsid w:val="00F8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515B"/>
    <w:rPr>
      <w:rFonts w:eastAsiaTheme="minorEastAsia"/>
      <w:sz w:val="20"/>
      <w:szCs w:val="20"/>
      <w:lang w:val="en-US" w:bidi="en-US"/>
    </w:rPr>
  </w:style>
  <w:style w:type="paragraph" w:styleId="af">
    <w:name w:val="footer"/>
    <w:basedOn w:val="a"/>
    <w:link w:val="af0"/>
    <w:uiPriority w:val="99"/>
    <w:semiHidden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515B"/>
    <w:rPr>
      <w:rFonts w:eastAsiaTheme="minorEastAsia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0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0B4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745B"/>
    <w:rPr>
      <w:rFonts w:eastAsiaTheme="minorEastAsi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19C5-7BA4-4E46-B36A-05CA6893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8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112</cp:revision>
  <cp:lastPrinted>2020-11-18T11:20:00Z</cp:lastPrinted>
  <dcterms:created xsi:type="dcterms:W3CDTF">2019-11-14T07:41:00Z</dcterms:created>
  <dcterms:modified xsi:type="dcterms:W3CDTF">2020-12-14T06:37:00Z</dcterms:modified>
</cp:coreProperties>
</file>