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4E" w:rsidRDefault="000F6C4E" w:rsidP="00BA3B45">
      <w:pPr>
        <w:pStyle w:val="a4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FF5328" w:rsidRDefault="000F6C4E" w:rsidP="00FF5328">
      <w:pPr>
        <w:ind w:right="-1"/>
        <w:jc w:val="both"/>
        <w:rPr>
          <w:rFonts w:ascii="Liberation Serif" w:hAnsi="Liberation Serif"/>
          <w:sz w:val="28"/>
          <w:szCs w:val="28"/>
        </w:rPr>
      </w:pPr>
      <w:r w:rsidRPr="000F6C4E">
        <w:rPr>
          <w:sz w:val="28"/>
          <w:szCs w:val="28"/>
        </w:rPr>
        <w:t xml:space="preserve">по результатам </w:t>
      </w:r>
      <w:r w:rsidR="00FF5328" w:rsidRPr="00FF5328">
        <w:rPr>
          <w:rFonts w:ascii="Liberation Serif" w:hAnsi="Liberation Serif"/>
          <w:bCs/>
          <w:sz w:val="28"/>
          <w:szCs w:val="28"/>
        </w:rPr>
        <w:t>экспертно - аналитического мероприятия</w:t>
      </w:r>
      <w:r w:rsidR="00FF5328">
        <w:rPr>
          <w:rFonts w:ascii="Liberation Serif" w:hAnsi="Liberation Serif"/>
          <w:sz w:val="28"/>
          <w:szCs w:val="28"/>
        </w:rPr>
        <w:t xml:space="preserve"> «Анализ эффективности использования бюджетныхсредств МО Красноуфимский округ выделенных в 2018 - 2019 годах на реализацию подпрограммы «Обеспечение  пожарной безопасности на  территории  МО Красноуфимский округ».</w:t>
      </w:r>
    </w:p>
    <w:p w:rsidR="000F6C4E" w:rsidRDefault="000F6C4E" w:rsidP="000F6C4E">
      <w:pPr>
        <w:pStyle w:val="a4"/>
        <w:jc w:val="both"/>
        <w:rPr>
          <w:sz w:val="28"/>
          <w:szCs w:val="28"/>
        </w:rPr>
      </w:pPr>
    </w:p>
    <w:p w:rsidR="00022599" w:rsidRDefault="00022599" w:rsidP="00BA3B45">
      <w:pPr>
        <w:ind w:firstLine="709"/>
        <w:jc w:val="both"/>
        <w:rPr>
          <w:sz w:val="28"/>
          <w:szCs w:val="28"/>
        </w:rPr>
      </w:pPr>
      <w:r w:rsidRPr="00224480">
        <w:rPr>
          <w:rFonts w:ascii="Liberation Serif" w:hAnsi="Liberation Serif"/>
          <w:sz w:val="28"/>
          <w:szCs w:val="28"/>
        </w:rPr>
        <w:t>В ходе мероприятий, проведенных на объектах экспертно-аналитического мероприятия</w:t>
      </w:r>
      <w:r>
        <w:rPr>
          <w:rFonts w:ascii="Liberation Serif" w:hAnsi="Liberation Serif"/>
          <w:sz w:val="28"/>
          <w:szCs w:val="28"/>
        </w:rPr>
        <w:t xml:space="preserve"> установлено</w:t>
      </w:r>
      <w:r>
        <w:rPr>
          <w:sz w:val="28"/>
          <w:szCs w:val="28"/>
        </w:rPr>
        <w:t>:</w:t>
      </w:r>
    </w:p>
    <w:p w:rsidR="00FF5328" w:rsidRDefault="00022599" w:rsidP="00BA3B4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BA3B45">
        <w:rPr>
          <w:sz w:val="28"/>
          <w:szCs w:val="28"/>
        </w:rPr>
        <w:t xml:space="preserve"> </w:t>
      </w:r>
      <w:r w:rsidR="00FF532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Исполнение по Подпрограмме </w:t>
      </w:r>
      <w:r>
        <w:rPr>
          <w:rFonts w:ascii="Liberation Serif" w:hAnsi="Liberation Serif"/>
          <w:sz w:val="28"/>
          <w:szCs w:val="28"/>
        </w:rPr>
        <w:t>«Обеспечение  пожарной безопасности на  территории  МО Красноуфимский округ»</w:t>
      </w:r>
      <w:r w:rsidR="00FF532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составило:</w:t>
      </w:r>
    </w:p>
    <w:p w:rsidR="00FF5328" w:rsidRDefault="00FF5328" w:rsidP="00BA3B45">
      <w:pPr>
        <w:pStyle w:val="a6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 2018 году </w:t>
      </w:r>
      <w:r w:rsidRPr="00FA271A">
        <w:rPr>
          <w:rFonts w:ascii="Liberation Serif" w:hAnsi="Liberation Serif"/>
          <w:sz w:val="28"/>
          <w:szCs w:val="28"/>
        </w:rPr>
        <w:t>978 713 рублей 86 копеек или 86,2 % от утвержденных плановых назначений</w:t>
      </w:r>
      <w:r>
        <w:rPr>
          <w:rFonts w:ascii="Liberation Serif" w:hAnsi="Liberation Serif"/>
          <w:sz w:val="28"/>
          <w:szCs w:val="28"/>
        </w:rPr>
        <w:t>(</w:t>
      </w:r>
      <w:r w:rsidRPr="00FA271A">
        <w:rPr>
          <w:rFonts w:ascii="Liberation Serif" w:hAnsi="Liberation Serif"/>
          <w:sz w:val="28"/>
          <w:szCs w:val="28"/>
        </w:rPr>
        <w:t>1 135 712 рублей 49 копеек</w:t>
      </w:r>
      <w:r>
        <w:rPr>
          <w:rFonts w:ascii="Liberation Serif" w:hAnsi="Liberation Serif"/>
          <w:sz w:val="28"/>
          <w:szCs w:val="28"/>
        </w:rPr>
        <w:t>),</w:t>
      </w:r>
    </w:p>
    <w:p w:rsidR="00FF5328" w:rsidRDefault="00FF5328" w:rsidP="00BA3B45">
      <w:pPr>
        <w:pStyle w:val="a6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- в 2019 году </w:t>
      </w:r>
      <w:r w:rsidRPr="00FA271A">
        <w:rPr>
          <w:rFonts w:ascii="Liberation Serif" w:hAnsi="Liberation Serif"/>
          <w:sz w:val="28"/>
          <w:szCs w:val="28"/>
        </w:rPr>
        <w:t>6 409 038 рублей 68 копеек или 99,5 % от утвержденных плановых назначений</w:t>
      </w:r>
      <w:r>
        <w:rPr>
          <w:rFonts w:ascii="Liberation Serif" w:hAnsi="Liberation Serif"/>
          <w:sz w:val="28"/>
          <w:szCs w:val="28"/>
        </w:rPr>
        <w:t xml:space="preserve"> (</w:t>
      </w:r>
      <w:r w:rsidRPr="00FA271A">
        <w:rPr>
          <w:rFonts w:ascii="Liberation Serif" w:hAnsi="Liberation Serif"/>
          <w:sz w:val="28"/>
          <w:szCs w:val="28"/>
        </w:rPr>
        <w:t>6 444 501 рубль 20 копеек</w:t>
      </w:r>
      <w:r>
        <w:rPr>
          <w:rFonts w:ascii="Liberation Serif" w:hAnsi="Liberation Serif"/>
          <w:sz w:val="28"/>
          <w:szCs w:val="28"/>
        </w:rPr>
        <w:t>).</w:t>
      </w:r>
    </w:p>
    <w:p w:rsidR="00FF5328" w:rsidRPr="00022599" w:rsidRDefault="00022599" w:rsidP="00BA3B4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Выявлено  </w:t>
      </w:r>
      <w:r w:rsidR="00FF5328" w:rsidRPr="00022599">
        <w:rPr>
          <w:rFonts w:ascii="Liberation Serif" w:hAnsi="Liberation Serif"/>
          <w:sz w:val="28"/>
          <w:szCs w:val="28"/>
        </w:rPr>
        <w:t>на</w:t>
      </w:r>
      <w:r w:rsidR="006415B9">
        <w:rPr>
          <w:rFonts w:ascii="Liberation Serif" w:hAnsi="Liberation Serif"/>
          <w:sz w:val="28"/>
          <w:szCs w:val="28"/>
        </w:rPr>
        <w:t>рушений на общую сумму 1</w:t>
      </w:r>
      <w:r w:rsidR="00BA3B45">
        <w:rPr>
          <w:rFonts w:ascii="Liberation Serif" w:hAnsi="Liberation Serif"/>
          <w:sz w:val="28"/>
          <w:szCs w:val="28"/>
        </w:rPr>
        <w:t> </w:t>
      </w:r>
      <w:r w:rsidR="006415B9">
        <w:rPr>
          <w:rFonts w:ascii="Liberation Serif" w:hAnsi="Liberation Serif"/>
          <w:sz w:val="28"/>
          <w:szCs w:val="28"/>
        </w:rPr>
        <w:t>989</w:t>
      </w:r>
      <w:r w:rsidR="00BA3B45">
        <w:rPr>
          <w:rFonts w:ascii="Liberation Serif" w:hAnsi="Liberation Serif"/>
          <w:sz w:val="28"/>
          <w:szCs w:val="28"/>
        </w:rPr>
        <w:t xml:space="preserve"> 842</w:t>
      </w:r>
      <w:r w:rsidR="006415B9">
        <w:rPr>
          <w:rFonts w:ascii="Liberation Serif" w:hAnsi="Liberation Serif"/>
          <w:sz w:val="28"/>
          <w:szCs w:val="28"/>
        </w:rPr>
        <w:t xml:space="preserve"> рубл</w:t>
      </w:r>
      <w:r w:rsidR="00BA3B45">
        <w:rPr>
          <w:rFonts w:ascii="Liberation Serif" w:hAnsi="Liberation Serif"/>
          <w:sz w:val="28"/>
          <w:szCs w:val="28"/>
        </w:rPr>
        <w:t>я 2</w:t>
      </w:r>
      <w:r w:rsidR="006415B9">
        <w:rPr>
          <w:rFonts w:ascii="Liberation Serif" w:hAnsi="Liberation Serif"/>
          <w:sz w:val="28"/>
          <w:szCs w:val="28"/>
        </w:rPr>
        <w:t>7</w:t>
      </w:r>
      <w:bookmarkStart w:id="0" w:name="_GoBack"/>
      <w:bookmarkEnd w:id="0"/>
      <w:r w:rsidR="006415B9">
        <w:rPr>
          <w:rFonts w:ascii="Liberation Serif" w:hAnsi="Liberation Serif"/>
          <w:sz w:val="28"/>
          <w:szCs w:val="28"/>
        </w:rPr>
        <w:t xml:space="preserve"> копеек</w:t>
      </w:r>
      <w:r w:rsidR="00FF5328" w:rsidRPr="00022599">
        <w:rPr>
          <w:rFonts w:ascii="Liberation Serif" w:hAnsi="Liberation Serif"/>
          <w:sz w:val="28"/>
          <w:szCs w:val="28"/>
        </w:rPr>
        <w:t>, в том числе:</w:t>
      </w:r>
    </w:p>
    <w:p w:rsidR="00FF5328" w:rsidRDefault="00FF5328" w:rsidP="00BA3B45">
      <w:pPr>
        <w:pStyle w:val="a6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C855D8">
        <w:rPr>
          <w:rFonts w:ascii="Liberation Serif" w:hAnsi="Liberation Serif"/>
          <w:sz w:val="28"/>
          <w:szCs w:val="28"/>
        </w:rPr>
        <w:t xml:space="preserve"> неправомерные расходы – 411 </w:t>
      </w:r>
      <w:r w:rsidR="00BA3B45">
        <w:rPr>
          <w:rFonts w:ascii="Liberation Serif" w:hAnsi="Liberation Serif"/>
          <w:sz w:val="28"/>
          <w:szCs w:val="28"/>
        </w:rPr>
        <w:t>294</w:t>
      </w:r>
      <w:r w:rsidR="00C855D8">
        <w:rPr>
          <w:rFonts w:ascii="Liberation Serif" w:hAnsi="Liberation Serif"/>
          <w:sz w:val="28"/>
          <w:szCs w:val="28"/>
        </w:rPr>
        <w:t xml:space="preserve"> рубл</w:t>
      </w:r>
      <w:r w:rsidR="00BA3B45">
        <w:rPr>
          <w:rFonts w:ascii="Liberation Serif" w:hAnsi="Liberation Serif"/>
          <w:sz w:val="28"/>
          <w:szCs w:val="28"/>
        </w:rPr>
        <w:t>я</w:t>
      </w:r>
      <w:r w:rsidR="00C855D8">
        <w:rPr>
          <w:rFonts w:ascii="Liberation Serif" w:hAnsi="Liberation Serif"/>
          <w:sz w:val="28"/>
          <w:szCs w:val="28"/>
        </w:rPr>
        <w:t xml:space="preserve"> </w:t>
      </w:r>
      <w:r w:rsidR="00BA3B45">
        <w:rPr>
          <w:rFonts w:ascii="Liberation Serif" w:hAnsi="Liberation Serif"/>
          <w:sz w:val="28"/>
          <w:szCs w:val="28"/>
        </w:rPr>
        <w:t>3</w:t>
      </w:r>
      <w:r w:rsidR="00C855D8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 копеек;</w:t>
      </w:r>
    </w:p>
    <w:p w:rsidR="00FF5328" w:rsidRPr="006415B9" w:rsidRDefault="00FF5328" w:rsidP="00BA3B45">
      <w:pPr>
        <w:pStyle w:val="a6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нецелевые р</w:t>
      </w:r>
      <w:r w:rsidR="00AE51B9">
        <w:rPr>
          <w:rFonts w:ascii="Liberation Serif" w:hAnsi="Liberation Serif"/>
          <w:sz w:val="28"/>
          <w:szCs w:val="28"/>
        </w:rPr>
        <w:t xml:space="preserve">асходы – </w:t>
      </w:r>
      <w:r w:rsidR="00AE51B9" w:rsidRPr="006415B9">
        <w:rPr>
          <w:rFonts w:ascii="Liberation Serif" w:hAnsi="Liberation Serif"/>
          <w:sz w:val="28"/>
          <w:szCs w:val="28"/>
        </w:rPr>
        <w:t>63 162 рубля 99 копеек</w:t>
      </w:r>
      <w:r w:rsidRPr="006415B9">
        <w:rPr>
          <w:rFonts w:ascii="Liberation Serif" w:hAnsi="Liberation Serif"/>
          <w:sz w:val="28"/>
          <w:szCs w:val="28"/>
        </w:rPr>
        <w:t>;</w:t>
      </w:r>
    </w:p>
    <w:p w:rsidR="00022599" w:rsidRPr="006415B9" w:rsidRDefault="00FF5328" w:rsidP="00BA3B45">
      <w:pPr>
        <w:pStyle w:val="a6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415B9">
        <w:rPr>
          <w:rFonts w:ascii="Liberation Serif" w:hAnsi="Liberation Serif"/>
          <w:sz w:val="28"/>
          <w:szCs w:val="28"/>
        </w:rPr>
        <w:t>- неэффективные расходы – 7 </w:t>
      </w:r>
      <w:r w:rsidR="00022599" w:rsidRPr="006415B9">
        <w:rPr>
          <w:rFonts w:ascii="Liberation Serif" w:hAnsi="Liberation Serif"/>
          <w:sz w:val="28"/>
          <w:szCs w:val="28"/>
        </w:rPr>
        <w:t>670 рублей 28 копеек;</w:t>
      </w:r>
    </w:p>
    <w:p w:rsidR="00022599" w:rsidRPr="006415B9" w:rsidRDefault="00022599" w:rsidP="00BA3B45">
      <w:pPr>
        <w:pStyle w:val="a6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415B9">
        <w:rPr>
          <w:rFonts w:ascii="Liberation Serif" w:hAnsi="Liberation Serif"/>
          <w:sz w:val="28"/>
          <w:szCs w:val="28"/>
        </w:rPr>
        <w:t xml:space="preserve">- отсутствие обязательных условий в договоре (ответственность сторон, указание цены) </w:t>
      </w:r>
      <w:r w:rsidRPr="006415B9">
        <w:rPr>
          <w:rFonts w:ascii="Liberation Serif" w:hAnsi="Liberation Serif"/>
          <w:bCs/>
          <w:iCs/>
          <w:sz w:val="28"/>
          <w:szCs w:val="28"/>
        </w:rPr>
        <w:t>в нарушение статьи 34 Федерального закона № 44-ФЗ</w:t>
      </w:r>
      <w:r w:rsidRPr="006415B9">
        <w:rPr>
          <w:rFonts w:ascii="Liberation Serif" w:hAnsi="Liberation Serif"/>
          <w:sz w:val="28"/>
          <w:szCs w:val="28"/>
        </w:rPr>
        <w:t xml:space="preserve"> на общую сумму 176 229 рублей 72 копейки;</w:t>
      </w:r>
    </w:p>
    <w:p w:rsidR="00022599" w:rsidRDefault="00022599" w:rsidP="00BA3B45">
      <w:pPr>
        <w:pStyle w:val="a6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415B9">
        <w:rPr>
          <w:rFonts w:ascii="Liberation Serif" w:hAnsi="Liberation Serif"/>
          <w:sz w:val="28"/>
          <w:szCs w:val="28"/>
        </w:rPr>
        <w:t>-</w:t>
      </w:r>
      <w:r w:rsidR="00BA3B45">
        <w:rPr>
          <w:rFonts w:ascii="Liberation Serif" w:hAnsi="Liberation Serif"/>
          <w:sz w:val="28"/>
          <w:szCs w:val="28"/>
        </w:rPr>
        <w:t xml:space="preserve"> в</w:t>
      </w:r>
      <w:r w:rsidR="001F3642" w:rsidRPr="006415B9">
        <w:rPr>
          <w:rFonts w:ascii="Liberation Serif" w:hAnsi="Liberation Serif"/>
          <w:sz w:val="28"/>
          <w:szCs w:val="28"/>
        </w:rPr>
        <w:t xml:space="preserve"> договорах на общую сумму </w:t>
      </w:r>
      <w:r w:rsidR="006415B9">
        <w:rPr>
          <w:rFonts w:ascii="Liberation Serif" w:hAnsi="Liberation Serif"/>
          <w:sz w:val="28"/>
          <w:szCs w:val="28"/>
        </w:rPr>
        <w:t>1 302 668 рублей 33</w:t>
      </w:r>
      <w:r w:rsidRPr="006415B9">
        <w:rPr>
          <w:rFonts w:ascii="Liberation Serif" w:hAnsi="Liberation Serif"/>
          <w:sz w:val="28"/>
          <w:szCs w:val="28"/>
        </w:rPr>
        <w:t xml:space="preserve"> копейки, заключенных на основании пункта 4 части 1 статьи 93 в нарушение статьи 23 Федерального закона № 44-ФЗ и приказа Министерс</w:t>
      </w:r>
      <w:r w:rsidR="005C2635" w:rsidRPr="006415B9">
        <w:rPr>
          <w:rFonts w:ascii="Liberation Serif" w:hAnsi="Liberation Serif"/>
          <w:sz w:val="28"/>
          <w:szCs w:val="28"/>
        </w:rPr>
        <w:t>тва экономического развития РФ</w:t>
      </w:r>
      <w:r w:rsidRPr="006415B9">
        <w:rPr>
          <w:rFonts w:ascii="Liberation Serif" w:hAnsi="Liberation Serif"/>
          <w:sz w:val="28"/>
          <w:szCs w:val="28"/>
        </w:rPr>
        <w:t xml:space="preserve"> от 29.06.2015 № 422 «Об утверждении</w:t>
      </w:r>
      <w:r w:rsidRPr="00717359">
        <w:rPr>
          <w:rFonts w:ascii="Liberation Serif" w:hAnsi="Liberation Serif"/>
          <w:sz w:val="28"/>
          <w:szCs w:val="28"/>
        </w:rPr>
        <w:t xml:space="preserve"> порядка формирования идентификационного кода закупки» не указывается идентификационный код закупки</w:t>
      </w:r>
      <w:r>
        <w:rPr>
          <w:rFonts w:ascii="Liberation Serif" w:hAnsi="Liberation Serif"/>
          <w:sz w:val="28"/>
          <w:szCs w:val="28"/>
        </w:rPr>
        <w:t>.</w:t>
      </w:r>
    </w:p>
    <w:p w:rsidR="00CB3D41" w:rsidRDefault="00CB3D41" w:rsidP="00BA3B45">
      <w:pPr>
        <w:pStyle w:val="a6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BA3B45">
        <w:rPr>
          <w:rFonts w:ascii="Liberation Serif" w:hAnsi="Liberation Serif"/>
          <w:sz w:val="28"/>
          <w:szCs w:val="28"/>
        </w:rPr>
        <w:t xml:space="preserve"> </w:t>
      </w:r>
      <w:r w:rsidRPr="002856D7">
        <w:rPr>
          <w:rFonts w:ascii="Liberation Serif" w:hAnsi="Liberation Serif"/>
          <w:bCs/>
          <w:iCs/>
          <w:sz w:val="28"/>
          <w:szCs w:val="28"/>
        </w:rPr>
        <w:t>применения бюджетной классификации утвержденной приказом Минфина России</w:t>
      </w:r>
      <w:r w:rsidR="005C2635">
        <w:rPr>
          <w:rFonts w:ascii="Liberation Serif" w:eastAsiaTheme="minorHAnsi" w:hAnsi="Liberation Serif"/>
          <w:sz w:val="28"/>
          <w:szCs w:val="28"/>
          <w:lang w:eastAsia="en-US"/>
        </w:rPr>
        <w:t>в части оплаты изготовления пирамидок (для обозначения пожарных водоемов и гидрантов) от 01.07.2013 года №</w:t>
      </w:r>
      <w:r w:rsidRPr="002856D7">
        <w:rPr>
          <w:rFonts w:ascii="Liberation Serif" w:eastAsiaTheme="minorHAnsi" w:hAnsi="Liberation Serif"/>
          <w:sz w:val="28"/>
          <w:szCs w:val="28"/>
          <w:lang w:eastAsia="en-US"/>
        </w:rPr>
        <w:t>65н</w:t>
      </w:r>
      <w:r w:rsidR="00BA3B45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5C2635">
        <w:rPr>
          <w:rFonts w:ascii="Liberation Serif" w:eastAsiaTheme="minorHAnsi" w:hAnsi="Liberation Serif"/>
          <w:sz w:val="28"/>
          <w:szCs w:val="28"/>
          <w:lang w:eastAsia="en-US"/>
        </w:rPr>
        <w:t>на общую сумму 8880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рублей</w:t>
      </w:r>
      <w:r w:rsidR="005C2635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r w:rsidR="005C2635" w:rsidRPr="002856D7">
        <w:rPr>
          <w:rFonts w:ascii="Liberation Serif" w:eastAsiaTheme="minorHAnsi" w:hAnsi="Liberation Serif"/>
          <w:sz w:val="28"/>
          <w:szCs w:val="28"/>
          <w:lang w:eastAsia="en-US"/>
        </w:rPr>
        <w:t xml:space="preserve">от </w:t>
      </w:r>
      <w:r w:rsidR="005C2635">
        <w:rPr>
          <w:rFonts w:ascii="Liberation Serif" w:eastAsiaTheme="minorHAnsi" w:hAnsi="Liberation Serif"/>
          <w:sz w:val="28"/>
          <w:szCs w:val="28"/>
          <w:lang w:eastAsia="en-US"/>
        </w:rPr>
        <w:t xml:space="preserve">29.11.2017 </w:t>
      </w:r>
      <w:r w:rsidR="005C2635" w:rsidRPr="002856D7">
        <w:rPr>
          <w:rFonts w:ascii="Liberation Serif" w:eastAsiaTheme="minorHAnsi" w:hAnsi="Liberation Serif"/>
          <w:sz w:val="28"/>
          <w:szCs w:val="28"/>
          <w:lang w:eastAsia="en-US"/>
        </w:rPr>
        <w:t xml:space="preserve">года № </w:t>
      </w:r>
      <w:r w:rsidR="005C2635">
        <w:rPr>
          <w:rFonts w:ascii="Liberation Serif" w:eastAsiaTheme="minorHAnsi" w:hAnsi="Liberation Serif"/>
          <w:sz w:val="28"/>
          <w:szCs w:val="28"/>
          <w:lang w:eastAsia="en-US"/>
        </w:rPr>
        <w:t>209</w:t>
      </w:r>
      <w:r w:rsidR="005C2635" w:rsidRPr="002856D7">
        <w:rPr>
          <w:rFonts w:ascii="Liberation Serif" w:eastAsiaTheme="minorHAnsi" w:hAnsi="Liberation Serif"/>
          <w:sz w:val="28"/>
          <w:szCs w:val="28"/>
          <w:lang w:eastAsia="en-US"/>
        </w:rPr>
        <w:t>н</w:t>
      </w:r>
      <w:r w:rsidR="005C2635">
        <w:rPr>
          <w:rFonts w:ascii="Liberation Serif" w:eastAsiaTheme="minorHAnsi" w:hAnsi="Liberation Serif"/>
          <w:sz w:val="28"/>
          <w:szCs w:val="28"/>
          <w:lang w:eastAsia="en-US"/>
        </w:rPr>
        <w:t xml:space="preserve"> на общую сумму 5436 рублей.</w:t>
      </w:r>
    </w:p>
    <w:p w:rsidR="00CB3D41" w:rsidRDefault="00CB3D41" w:rsidP="00BA3B45">
      <w:pPr>
        <w:pStyle w:val="a6"/>
        <w:ind w:left="0" w:firstLine="709"/>
        <w:contextualSpacing/>
        <w:jc w:val="both"/>
        <w:rPr>
          <w:rFonts w:ascii="Liberation Serif" w:hAnsi="Liberation Serif"/>
          <w:bCs/>
          <w:color w:val="000000" w:themeColor="text1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BA3B45">
        <w:rPr>
          <w:rFonts w:ascii="Liberation Serif" w:hAnsi="Liberation Serif"/>
          <w:sz w:val="28"/>
          <w:szCs w:val="28"/>
        </w:rPr>
        <w:t xml:space="preserve"> </w:t>
      </w:r>
      <w:r w:rsidRPr="00271867">
        <w:rPr>
          <w:rFonts w:ascii="Liberation Serif" w:hAnsi="Liberation Serif"/>
          <w:bCs/>
          <w:color w:val="000000" w:themeColor="text1"/>
          <w:sz w:val="28"/>
          <w:szCs w:val="28"/>
        </w:rPr>
        <w:t>не выставл</w:t>
      </w:r>
      <w:r>
        <w:rPr>
          <w:rFonts w:ascii="Liberation Serif" w:hAnsi="Liberation Serif"/>
          <w:bCs/>
          <w:color w:val="000000" w:themeColor="text1"/>
          <w:sz w:val="28"/>
          <w:szCs w:val="28"/>
        </w:rPr>
        <w:t>ена</w:t>
      </w:r>
      <w:r w:rsidRPr="00271867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претензия за нарушение срока исполнения договора</w:t>
      </w:r>
      <w:r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на изготовление конусов в сумме 73 копейки</w:t>
      </w:r>
      <w:proofErr w:type="gramStart"/>
      <w:r w:rsidR="00C855D8">
        <w:rPr>
          <w:rFonts w:ascii="Liberation Serif" w:hAnsi="Liberation Serif"/>
          <w:bCs/>
          <w:color w:val="000000" w:themeColor="text1"/>
          <w:sz w:val="28"/>
          <w:szCs w:val="28"/>
        </w:rPr>
        <w:t>,ч</w:t>
      </w:r>
      <w:proofErr w:type="gramEnd"/>
      <w:r w:rsidR="00C855D8">
        <w:rPr>
          <w:rFonts w:ascii="Liberation Serif" w:hAnsi="Liberation Serif"/>
          <w:bCs/>
          <w:color w:val="000000" w:themeColor="text1"/>
          <w:sz w:val="28"/>
          <w:szCs w:val="28"/>
        </w:rPr>
        <w:t>то не соответствует требованиюстатьи 395 Гражданского кодекса Российской Федерации</w:t>
      </w:r>
      <w:r w:rsidR="005C2635">
        <w:rPr>
          <w:rFonts w:ascii="Liberation Serif" w:hAnsi="Liberation Serif"/>
          <w:bCs/>
          <w:color w:val="000000" w:themeColor="text1"/>
          <w:sz w:val="28"/>
          <w:szCs w:val="28"/>
        </w:rPr>
        <w:t>;</w:t>
      </w:r>
    </w:p>
    <w:p w:rsidR="005C2635" w:rsidRPr="00E2381E" w:rsidRDefault="005C2635" w:rsidP="00BA3B45">
      <w:pPr>
        <w:pStyle w:val="a6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color w:val="000000" w:themeColor="text1"/>
          <w:sz w:val="28"/>
          <w:szCs w:val="28"/>
        </w:rPr>
        <w:t>-</w:t>
      </w:r>
      <w:r w:rsidR="00BA3B45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>части</w:t>
      </w:r>
      <w:r w:rsidRPr="008120FD">
        <w:rPr>
          <w:rFonts w:ascii="Liberation Serif" w:hAnsi="Liberation Serif"/>
          <w:color w:val="000000" w:themeColor="text1"/>
          <w:sz w:val="28"/>
          <w:szCs w:val="28"/>
        </w:rPr>
        <w:t xml:space="preserve"> 3 ст</w:t>
      </w:r>
      <w:r>
        <w:rPr>
          <w:rFonts w:ascii="Liberation Serif" w:hAnsi="Liberation Serif"/>
          <w:color w:val="000000" w:themeColor="text1"/>
          <w:sz w:val="28"/>
          <w:szCs w:val="28"/>
        </w:rPr>
        <w:t>атьи</w:t>
      </w:r>
      <w:r w:rsidRPr="008120FD">
        <w:rPr>
          <w:rFonts w:ascii="Liberation Serif" w:hAnsi="Liberation Serif"/>
          <w:color w:val="000000" w:themeColor="text1"/>
          <w:sz w:val="28"/>
          <w:szCs w:val="28"/>
        </w:rPr>
        <w:t xml:space="preserve"> 94 Федерального закона № 44-ФЗ</w:t>
      </w:r>
      <w:r w:rsidRPr="008120FD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 xml:space="preserve"> не проведена экспертиза результатов, предусмотренных контрактом, в части их соответствия условиям контракта </w:t>
      </w:r>
      <w:r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на общую сумму 14 499 рублей 86 копеек.</w:t>
      </w:r>
    </w:p>
    <w:p w:rsidR="00FF5328" w:rsidRPr="005C2635" w:rsidRDefault="00FF5328" w:rsidP="00BA3B4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  <w:r w:rsidRPr="005C2635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Подпрограммой 2 предусмотрены 6 целевых показателей:</w:t>
      </w:r>
    </w:p>
    <w:p w:rsidR="00FF5328" w:rsidRPr="00B644CE" w:rsidRDefault="00FF5328" w:rsidP="00BA3B45">
      <w:pPr>
        <w:pStyle w:val="a6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44CE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в 2018 году исполнение 100% составило по 3 целевым показателям или 50 %;</w:t>
      </w:r>
    </w:p>
    <w:p w:rsidR="00FF5328" w:rsidRPr="00B644CE" w:rsidRDefault="00FF5328" w:rsidP="00BA3B45">
      <w:pPr>
        <w:pStyle w:val="a6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44CE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в 2019 году исполнение 100% составило по 4 целевым показателям или 66,7 %.</w:t>
      </w:r>
    </w:p>
    <w:p w:rsidR="00FF5328" w:rsidRDefault="00FF5328" w:rsidP="00BA3B45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F6C4E" w:rsidRDefault="000F6C4E" w:rsidP="00BA3B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фактам выявленных нарушений Ревизионной комиссией МО  Красноуфи</w:t>
      </w:r>
      <w:r w:rsidR="00B26261">
        <w:rPr>
          <w:sz w:val="28"/>
          <w:szCs w:val="28"/>
        </w:rPr>
        <w:t xml:space="preserve">мский округ в адрес </w:t>
      </w:r>
      <w:r w:rsidR="00C855D8">
        <w:rPr>
          <w:sz w:val="28"/>
          <w:szCs w:val="28"/>
        </w:rPr>
        <w:t xml:space="preserve">руководителей проверяемых объектов </w:t>
      </w:r>
      <w:r>
        <w:rPr>
          <w:sz w:val="28"/>
          <w:szCs w:val="28"/>
        </w:rPr>
        <w:t>направлен</w:t>
      </w:r>
      <w:r w:rsidR="00C855D8">
        <w:rPr>
          <w:sz w:val="28"/>
          <w:szCs w:val="28"/>
        </w:rPr>
        <w:t>ы письма.</w:t>
      </w:r>
    </w:p>
    <w:p w:rsidR="00FF5328" w:rsidRDefault="00C855D8" w:rsidP="00BA3B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  <w:r w:rsidR="00FF5328">
        <w:rPr>
          <w:sz w:val="28"/>
          <w:szCs w:val="28"/>
        </w:rPr>
        <w:t xml:space="preserve">по результатам </w:t>
      </w:r>
      <w:r w:rsidRPr="00FF5328">
        <w:rPr>
          <w:rFonts w:ascii="Liberation Serif" w:hAnsi="Liberation Serif"/>
          <w:bCs/>
          <w:sz w:val="28"/>
          <w:szCs w:val="28"/>
        </w:rPr>
        <w:t>экспертно - аналитического мероприятия</w:t>
      </w:r>
      <w:r w:rsidR="00BA3B45">
        <w:rPr>
          <w:rFonts w:ascii="Liberation Serif" w:hAnsi="Liberation Serif"/>
          <w:bCs/>
          <w:sz w:val="28"/>
          <w:szCs w:val="28"/>
        </w:rPr>
        <w:t xml:space="preserve"> </w:t>
      </w:r>
      <w:r w:rsidR="00FF5328">
        <w:rPr>
          <w:sz w:val="28"/>
          <w:szCs w:val="28"/>
        </w:rPr>
        <w:t>рассмотрен</w:t>
      </w:r>
      <w:r>
        <w:rPr>
          <w:sz w:val="28"/>
          <w:szCs w:val="28"/>
        </w:rPr>
        <w:t>о</w:t>
      </w:r>
      <w:r w:rsidR="00BA3B45">
        <w:rPr>
          <w:sz w:val="28"/>
          <w:szCs w:val="28"/>
        </w:rPr>
        <w:t xml:space="preserve"> </w:t>
      </w:r>
      <w:r w:rsidR="00FF5328">
        <w:rPr>
          <w:sz w:val="28"/>
          <w:szCs w:val="28"/>
        </w:rPr>
        <w:t xml:space="preserve">на заседании постоянной депутатской комиссии по  экономической политике, бюджету и   налогам  и на заседании Думы МО  </w:t>
      </w:r>
      <w:r w:rsidR="001F3642">
        <w:rPr>
          <w:sz w:val="28"/>
          <w:szCs w:val="28"/>
        </w:rPr>
        <w:t>Красноуфимский округ  24.09.2020</w:t>
      </w:r>
      <w:r w:rsidR="00FF5328">
        <w:rPr>
          <w:sz w:val="28"/>
          <w:szCs w:val="28"/>
        </w:rPr>
        <w:t xml:space="preserve"> года.</w:t>
      </w:r>
    </w:p>
    <w:p w:rsidR="000F6C4E" w:rsidRDefault="000F6C4E" w:rsidP="000F6C4E">
      <w:pPr>
        <w:jc w:val="both"/>
        <w:rPr>
          <w:sz w:val="28"/>
          <w:szCs w:val="28"/>
        </w:rPr>
      </w:pPr>
    </w:p>
    <w:p w:rsidR="000F6C4E" w:rsidRDefault="000F6C4E" w:rsidP="000F6C4E">
      <w:pPr>
        <w:jc w:val="both"/>
        <w:rPr>
          <w:sz w:val="28"/>
          <w:szCs w:val="28"/>
        </w:rPr>
      </w:pPr>
      <w:r>
        <w:rPr>
          <w:sz w:val="28"/>
          <w:szCs w:val="28"/>
        </w:rPr>
        <w:t>И.Г.</w:t>
      </w:r>
      <w:r w:rsidR="00BA3B45">
        <w:rPr>
          <w:sz w:val="28"/>
          <w:szCs w:val="28"/>
        </w:rPr>
        <w:t xml:space="preserve"> </w:t>
      </w:r>
      <w:r>
        <w:rPr>
          <w:sz w:val="28"/>
          <w:szCs w:val="28"/>
        </w:rPr>
        <w:t>Тебнева</w:t>
      </w:r>
    </w:p>
    <w:p w:rsidR="000F6C4E" w:rsidRDefault="000F6C4E" w:rsidP="000F6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Ревизионной комиссии </w:t>
      </w:r>
    </w:p>
    <w:p w:rsidR="000F6C4E" w:rsidRDefault="000F6C4E" w:rsidP="000F6C4E">
      <w:pPr>
        <w:jc w:val="both"/>
        <w:rPr>
          <w:sz w:val="28"/>
          <w:szCs w:val="28"/>
        </w:rPr>
      </w:pPr>
      <w:r>
        <w:rPr>
          <w:sz w:val="28"/>
          <w:szCs w:val="28"/>
        </w:rPr>
        <w:t>МО Красноуфимский округ</w:t>
      </w:r>
    </w:p>
    <w:sectPr w:rsidR="000F6C4E" w:rsidSect="003D6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83F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11639A1"/>
    <w:multiLevelType w:val="multilevel"/>
    <w:tmpl w:val="30C0C6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AF243A3"/>
    <w:multiLevelType w:val="hybridMultilevel"/>
    <w:tmpl w:val="EF5C6486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7A0863B9"/>
    <w:multiLevelType w:val="hybridMultilevel"/>
    <w:tmpl w:val="6B0AEC58"/>
    <w:lvl w:ilvl="0" w:tplc="5268DA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6C4E"/>
    <w:rsid w:val="00022599"/>
    <w:rsid w:val="000F6C4E"/>
    <w:rsid w:val="001F3642"/>
    <w:rsid w:val="002D2C47"/>
    <w:rsid w:val="003D6B05"/>
    <w:rsid w:val="004964A4"/>
    <w:rsid w:val="005801E0"/>
    <w:rsid w:val="005A13FE"/>
    <w:rsid w:val="005C2635"/>
    <w:rsid w:val="006415B9"/>
    <w:rsid w:val="00AE51B9"/>
    <w:rsid w:val="00B26261"/>
    <w:rsid w:val="00BA3B45"/>
    <w:rsid w:val="00BD490B"/>
    <w:rsid w:val="00C04939"/>
    <w:rsid w:val="00C607C9"/>
    <w:rsid w:val="00C855D8"/>
    <w:rsid w:val="00CB3D41"/>
    <w:rsid w:val="00D1560C"/>
    <w:rsid w:val="00E46529"/>
    <w:rsid w:val="00F13622"/>
    <w:rsid w:val="00FF5328"/>
    <w:rsid w:val="00FF6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F6C4E"/>
    <w:rPr>
      <w:color w:val="0000FF"/>
      <w:u w:val="single"/>
    </w:rPr>
  </w:style>
  <w:style w:type="paragraph" w:styleId="a4">
    <w:name w:val="Title"/>
    <w:basedOn w:val="a"/>
    <w:link w:val="a5"/>
    <w:qFormat/>
    <w:rsid w:val="000F6C4E"/>
    <w:pPr>
      <w:jc w:val="center"/>
    </w:pPr>
    <w:rPr>
      <w:b/>
      <w:sz w:val="40"/>
      <w:szCs w:val="40"/>
    </w:rPr>
  </w:style>
  <w:style w:type="character" w:customStyle="1" w:styleId="a5">
    <w:name w:val="Название Знак"/>
    <w:basedOn w:val="a0"/>
    <w:link w:val="a4"/>
    <w:rsid w:val="000F6C4E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paragraph" w:styleId="a6">
    <w:name w:val="List Paragraph"/>
    <w:basedOn w:val="a"/>
    <w:link w:val="a7"/>
    <w:uiPriority w:val="34"/>
    <w:qFormat/>
    <w:rsid w:val="000F6C4E"/>
    <w:pPr>
      <w:ind w:left="708"/>
    </w:pPr>
  </w:style>
  <w:style w:type="character" w:customStyle="1" w:styleId="a7">
    <w:name w:val="Абзац списка Знак"/>
    <w:link w:val="a6"/>
    <w:uiPriority w:val="34"/>
    <w:locked/>
    <w:rsid w:val="00FF5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263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26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 ТЦ ОКТЯБРЬ</cp:lastModifiedBy>
  <cp:revision>12</cp:revision>
  <cp:lastPrinted>2020-09-25T04:07:00Z</cp:lastPrinted>
  <dcterms:created xsi:type="dcterms:W3CDTF">2019-02-22T08:30:00Z</dcterms:created>
  <dcterms:modified xsi:type="dcterms:W3CDTF">2020-09-25T06:05:00Z</dcterms:modified>
</cp:coreProperties>
</file>