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1" w:rsidRDefault="003D04D1" w:rsidP="003D04D1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D04D1" w:rsidRDefault="003D04D1" w:rsidP="003D04D1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Красноуфимский  округ   за 1 полугодие  2020 года.</w:t>
      </w:r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 с планом  работы  Ревизионной комиссии   МО Красноуфимский  округ  на 2020 год в 1 полугодии 2020 года проведено: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 3 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мероприятия;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-.1 экспертно-аналитическое мероприятие (внешняя   проверка  годового отчёта  об исполнении  бюджета  МО Красноуфимский  округ  на  2019 год.);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- 2 мониторинга об исполнении  бюджета  МО Красноуфимский  округ  за  2019 год и 1 квартал 2020года.   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Проверяемыми  организациями  в ходе  контрольных мероприятий   являлись 3  муниципальных   учреждений.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При   осуществлении  внешнего  муниципального финансового контроля   выявлено  нарушений  и недостатков   в финансово</w:t>
            </w:r>
            <w:r w:rsidR="001226A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бюджетной сфере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без  учета   неэффективного использования  средств  местного бюджета</w:t>
            </w:r>
            <w:r w:rsidR="001226A5" w:rsidRPr="001226A5">
              <w:rPr>
                <w:sz w:val="22"/>
                <w:szCs w:val="22"/>
                <w:lang w:eastAsia="en-US"/>
              </w:rPr>
              <w:t>)  на сумму 2416,4</w:t>
            </w:r>
            <w:r w:rsidRPr="001226A5">
              <w:rPr>
                <w:sz w:val="22"/>
                <w:szCs w:val="22"/>
                <w:lang w:eastAsia="en-US"/>
              </w:rPr>
              <w:t xml:space="preserve">  тыс. рублей.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>
              <w:rPr>
                <w:sz w:val="22"/>
                <w:szCs w:val="22"/>
                <w:lang w:eastAsia="en-US"/>
              </w:rPr>
              <w:t>о-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местного бюджета на  </w:t>
            </w:r>
            <w:r w:rsidRPr="0077763A">
              <w:rPr>
                <w:sz w:val="22"/>
                <w:szCs w:val="22"/>
                <w:lang w:eastAsia="en-US"/>
              </w:rPr>
              <w:t xml:space="preserve">сумму   </w:t>
            </w:r>
            <w:r w:rsidR="0077763A" w:rsidRPr="0077763A">
              <w:rPr>
                <w:sz w:val="22"/>
                <w:szCs w:val="22"/>
                <w:lang w:eastAsia="en-US"/>
              </w:rPr>
              <w:t>277,4</w:t>
            </w:r>
            <w:r w:rsidRPr="0077763A">
              <w:rPr>
                <w:sz w:val="22"/>
                <w:szCs w:val="22"/>
                <w:lang w:eastAsia="en-US"/>
              </w:rPr>
              <w:t xml:space="preserve"> тыс. рублей.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итогам   проведенных Ревизионной комиссии   МО Красноуфимский  округ  контрольных мероприятий  направлено 3  представления.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Материалы  3 контрольных мероприятий направлены   в </w:t>
            </w:r>
            <w:r>
              <w:rPr>
                <w:sz w:val="22"/>
                <w:szCs w:val="22"/>
                <w:lang w:eastAsia="en-US"/>
              </w:rPr>
              <w:lastRenderedPageBreak/>
              <w:t>правоохранительные  органы.</w:t>
            </w:r>
          </w:p>
          <w:p w:rsidR="003D04D1" w:rsidRDefault="003D04D1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 </w:t>
            </w:r>
            <w:r w:rsidR="001226A5" w:rsidRPr="001226A5">
              <w:rPr>
                <w:sz w:val="22"/>
                <w:szCs w:val="22"/>
              </w:rPr>
              <w:t>1816,1</w:t>
            </w:r>
            <w:r w:rsidRPr="001226A5">
              <w:rPr>
                <w:sz w:val="22"/>
                <w:szCs w:val="22"/>
              </w:rPr>
              <w:t xml:space="preserve"> тыс. рублей.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20 экспертиз  проектов муниципальных правовых актов  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Нарушений по   предоставлению  информации о доходах, расходах, об имуществе  и обязательствах   имущественного характера не установлено.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Проведено 2 заседания комиссии по противодействию коррупции Ревизионной комиссии   МО Красноуфимский  округ.  </w:t>
            </w: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Рассмотрено 2 вопроса.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Постоянно.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3D04D1" w:rsidTr="003D04D1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Подготовка, изменения и дополнения   нормативно</w:t>
            </w:r>
            <w:r w:rsidR="0077763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правовых  актов по вопросам   организации   и реализации 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мероприятий, касающихся 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Председатель Ревизионной комиссии, </w:t>
            </w:r>
            <w:r>
              <w:rPr>
                <w:sz w:val="22"/>
                <w:szCs w:val="22"/>
                <w:lang w:eastAsia="en-US"/>
              </w:rPr>
              <w:lastRenderedPageBreak/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</w:p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77763A">
              <w:rPr>
                <w:sz w:val="22"/>
                <w:szCs w:val="22"/>
                <w:lang w:eastAsia="en-US"/>
              </w:rPr>
              <w:t>тиводействию  коррупции  за 2019</w:t>
            </w:r>
            <w:r>
              <w:rPr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10.01.2020  № 1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2019год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</w:t>
            </w:r>
            <w:r w:rsidR="0077763A">
              <w:rPr>
                <w:sz w:val="22"/>
                <w:szCs w:val="22"/>
                <w:lang w:eastAsia="en-US"/>
              </w:rPr>
              <w:t>кий  округ    в 1 квартале  2020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3D04D1" w:rsidTr="003D04D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</w:t>
            </w:r>
            <w:r w:rsidR="0077763A">
              <w:rPr>
                <w:sz w:val="22"/>
                <w:szCs w:val="22"/>
                <w:lang w:eastAsia="en-US"/>
              </w:rPr>
              <w:t>ский   округ  за 1 квартал  2020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D1" w:rsidRDefault="003D04D1">
            <w:pPr>
              <w:tabs>
                <w:tab w:val="left" w:pos="8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</w:t>
            </w:r>
            <w:r w:rsidR="0077763A">
              <w:rPr>
                <w:sz w:val="22"/>
                <w:szCs w:val="22"/>
                <w:lang w:eastAsia="en-US"/>
              </w:rPr>
              <w:t>й  округ    во 2 квартале  2020</w:t>
            </w: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3D04D1" w:rsidRDefault="003D04D1" w:rsidP="003D04D1">
      <w:pPr>
        <w:tabs>
          <w:tab w:val="left" w:pos="8567"/>
        </w:tabs>
        <w:rPr>
          <w:sz w:val="22"/>
          <w:szCs w:val="22"/>
        </w:rPr>
      </w:pPr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p w:rsidR="003D04D1" w:rsidRDefault="003D04D1" w:rsidP="003D04D1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3D04D1" w:rsidRDefault="003D04D1" w:rsidP="003D04D1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p w:rsidR="003D04D1" w:rsidRDefault="003D04D1" w:rsidP="003D04D1">
      <w:pPr>
        <w:tabs>
          <w:tab w:val="left" w:pos="8567"/>
        </w:tabs>
        <w:rPr>
          <w:sz w:val="28"/>
          <w:szCs w:val="28"/>
        </w:rPr>
      </w:pPr>
    </w:p>
    <w:p w:rsidR="003D04D1" w:rsidRDefault="003D04D1" w:rsidP="003D04D1"/>
    <w:p w:rsidR="00C131C5" w:rsidRDefault="00C131C5"/>
    <w:sectPr w:rsidR="00C131C5" w:rsidSect="00C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4D1"/>
    <w:rsid w:val="001226A5"/>
    <w:rsid w:val="003D04D1"/>
    <w:rsid w:val="0077763A"/>
    <w:rsid w:val="009C4765"/>
    <w:rsid w:val="00C1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4D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2020-08-31T07:58:00Z</dcterms:created>
  <dcterms:modified xsi:type="dcterms:W3CDTF">2020-08-31T08:28:00Z</dcterms:modified>
</cp:coreProperties>
</file>