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C14" w:rsidRDefault="00BB4C14" w:rsidP="00BB4C14">
      <w:pPr>
        <w:ind w:left="234"/>
        <w:jc w:val="center"/>
        <w:rPr>
          <w:b/>
        </w:rPr>
      </w:pPr>
      <w:r>
        <w:rPr>
          <w:noProof/>
          <w:lang w:eastAsia="ru-RU"/>
        </w:rPr>
        <w:drawing>
          <wp:anchor distT="0" distB="0" distL="114300" distR="114300" simplePos="0" relativeHeight="251660288" behindDoc="0" locked="0" layoutInCell="1" allowOverlap="1">
            <wp:simplePos x="0" y="0"/>
            <wp:positionH relativeFrom="column">
              <wp:posOffset>2954862</wp:posOffset>
            </wp:positionH>
            <wp:positionV relativeFrom="paragraph">
              <wp:posOffset>-254000</wp:posOffset>
            </wp:positionV>
            <wp:extent cx="685800" cy="800100"/>
            <wp:effectExtent l="0" t="0" r="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800100"/>
                    </a:xfrm>
                    <a:prstGeom prst="rect">
                      <a:avLst/>
                    </a:prstGeom>
                    <a:solidFill>
                      <a:srgbClr val="FFFFFF"/>
                    </a:solidFill>
                  </pic:spPr>
                </pic:pic>
              </a:graphicData>
            </a:graphic>
          </wp:anchor>
        </w:drawing>
      </w:r>
    </w:p>
    <w:p w:rsidR="00BB4C14" w:rsidRDefault="00BB4C14" w:rsidP="00BB4C14">
      <w:pPr>
        <w:ind w:left="234"/>
        <w:jc w:val="center"/>
        <w:rPr>
          <w:b/>
        </w:rPr>
      </w:pPr>
    </w:p>
    <w:p w:rsidR="00BB4C14" w:rsidRDefault="00BB4C14" w:rsidP="00BB4C14">
      <w:pPr>
        <w:rPr>
          <w:b/>
        </w:rPr>
      </w:pPr>
    </w:p>
    <w:p w:rsidR="00BB4C14" w:rsidRPr="007C64DD" w:rsidRDefault="00BB4C14" w:rsidP="00BB4C14">
      <w:pPr>
        <w:ind w:left="234"/>
        <w:jc w:val="center"/>
        <w:rPr>
          <w:b/>
        </w:rPr>
      </w:pPr>
      <w:r w:rsidRPr="007C64DD">
        <w:rPr>
          <w:b/>
        </w:rPr>
        <w:t>РЕВИЗИОННАЯ КОМИССИЯ</w:t>
      </w:r>
    </w:p>
    <w:p w:rsidR="00BB4C14" w:rsidRPr="007C64DD" w:rsidRDefault="00BB4C14" w:rsidP="00BB4C14">
      <w:pPr>
        <w:ind w:left="234"/>
        <w:jc w:val="center"/>
        <w:rPr>
          <w:b/>
        </w:rPr>
      </w:pPr>
      <w:r w:rsidRPr="007C64DD">
        <w:rPr>
          <w:b/>
        </w:rPr>
        <w:t>МУНИЦИПАЛЬНОГО ОБРАЗОВАНИЯ</w:t>
      </w:r>
    </w:p>
    <w:p w:rsidR="00BB4C14" w:rsidRPr="007C64DD" w:rsidRDefault="00BB4C14" w:rsidP="00BB4C14">
      <w:pPr>
        <w:ind w:left="234"/>
        <w:jc w:val="center"/>
        <w:rPr>
          <w:b/>
        </w:rPr>
      </w:pPr>
      <w:r w:rsidRPr="007C64DD">
        <w:rPr>
          <w:b/>
        </w:rPr>
        <w:t>КРАСНОУФИМСКИЙ ОКРУГ</w:t>
      </w:r>
    </w:p>
    <w:p w:rsidR="00BB4C14" w:rsidRPr="007C64DD" w:rsidRDefault="00BB4C14" w:rsidP="00BB4C14">
      <w:pPr>
        <w:pStyle w:val="ad"/>
        <w:ind w:left="234"/>
        <w:rPr>
          <w:sz w:val="28"/>
          <w:szCs w:val="28"/>
        </w:rPr>
      </w:pPr>
    </w:p>
    <w:p w:rsidR="00BB4C14" w:rsidRPr="007C64DD" w:rsidRDefault="00BB4C14" w:rsidP="00BB4C14">
      <w:pPr>
        <w:pStyle w:val="ad"/>
        <w:ind w:left="234"/>
        <w:rPr>
          <w:sz w:val="28"/>
          <w:szCs w:val="28"/>
        </w:rPr>
      </w:pPr>
      <w:r w:rsidRPr="007C64DD">
        <w:rPr>
          <w:sz w:val="28"/>
          <w:szCs w:val="28"/>
        </w:rPr>
        <w:t>РАСПОРЯЖЕНИЕ</w:t>
      </w:r>
    </w:p>
    <w:p w:rsidR="00BB4C14" w:rsidRPr="007C64DD" w:rsidRDefault="00BB4C14" w:rsidP="00BB4C14">
      <w:pPr>
        <w:rPr>
          <w:b/>
        </w:rPr>
      </w:pPr>
    </w:p>
    <w:p w:rsidR="00BB4C14" w:rsidRPr="007C64DD" w:rsidRDefault="00BB4C14" w:rsidP="00F36534">
      <w:pPr>
        <w:ind w:firstLine="0"/>
        <w:jc w:val="left"/>
        <w:rPr>
          <w:b/>
        </w:rPr>
      </w:pPr>
      <w:r>
        <w:rPr>
          <w:b/>
        </w:rPr>
        <w:t xml:space="preserve">от </w:t>
      </w:r>
      <w:r w:rsidR="00F36534">
        <w:rPr>
          <w:b/>
        </w:rPr>
        <w:t>18 июня</w:t>
      </w:r>
      <w:r>
        <w:rPr>
          <w:b/>
        </w:rPr>
        <w:t xml:space="preserve"> </w:t>
      </w:r>
      <w:r w:rsidR="00F36534">
        <w:rPr>
          <w:b/>
        </w:rPr>
        <w:t>2018</w:t>
      </w:r>
      <w:r w:rsidR="009B119C">
        <w:rPr>
          <w:b/>
        </w:rPr>
        <w:t xml:space="preserve"> </w:t>
      </w:r>
      <w:r>
        <w:rPr>
          <w:b/>
        </w:rPr>
        <w:t xml:space="preserve">г.  № </w:t>
      </w:r>
      <w:r w:rsidR="00F36534">
        <w:rPr>
          <w:b/>
        </w:rPr>
        <w:t>29</w:t>
      </w:r>
    </w:p>
    <w:p w:rsidR="00BB4C14" w:rsidRPr="007C64DD" w:rsidRDefault="00BB4C14" w:rsidP="00F36534">
      <w:pPr>
        <w:ind w:firstLine="0"/>
        <w:jc w:val="left"/>
        <w:rPr>
          <w:b/>
        </w:rPr>
      </w:pPr>
      <w:r w:rsidRPr="007C64DD">
        <w:rPr>
          <w:b/>
        </w:rPr>
        <w:t>г. Красноуфимск</w:t>
      </w:r>
    </w:p>
    <w:p w:rsidR="00BB4C14" w:rsidRPr="007C64DD" w:rsidRDefault="00BB4C14" w:rsidP="00F36534">
      <w:pPr>
        <w:pStyle w:val="ConsPlusNormal"/>
        <w:ind w:left="284" w:hanging="284"/>
      </w:pPr>
    </w:p>
    <w:tbl>
      <w:tblPr>
        <w:tblW w:w="0" w:type="auto"/>
        <w:tblLook w:val="01E0"/>
      </w:tblPr>
      <w:tblGrid>
        <w:gridCol w:w="5508"/>
        <w:gridCol w:w="4345"/>
      </w:tblGrid>
      <w:tr w:rsidR="00BB4C14" w:rsidTr="00BB4C14">
        <w:tc>
          <w:tcPr>
            <w:tcW w:w="5508" w:type="dxa"/>
            <w:tcBorders>
              <w:top w:val="nil"/>
              <w:left w:val="nil"/>
              <w:bottom w:val="nil"/>
              <w:right w:val="nil"/>
            </w:tcBorders>
          </w:tcPr>
          <w:p w:rsidR="00BB4C14" w:rsidRPr="00F136BF" w:rsidRDefault="00BB4C14" w:rsidP="00BB4C14">
            <w:pPr>
              <w:widowControl w:val="0"/>
              <w:autoSpaceDE w:val="0"/>
              <w:autoSpaceDN w:val="0"/>
              <w:adjustRightInd w:val="0"/>
              <w:ind w:firstLine="0"/>
              <w:rPr>
                <w:bCs/>
              </w:rPr>
            </w:pPr>
            <w:r w:rsidRPr="00F136BF">
              <w:rPr>
                <w:bCs/>
              </w:rPr>
              <w:t>Об утверждении Порядка осуществления внутреннего</w:t>
            </w:r>
            <w:r>
              <w:rPr>
                <w:bCs/>
              </w:rPr>
              <w:t xml:space="preserve">     </w:t>
            </w:r>
            <w:r w:rsidRPr="00F136BF">
              <w:rPr>
                <w:bCs/>
              </w:rPr>
              <w:t xml:space="preserve"> финансового </w:t>
            </w:r>
            <w:r>
              <w:rPr>
                <w:bCs/>
              </w:rPr>
              <w:t xml:space="preserve">     </w:t>
            </w:r>
            <w:r w:rsidRPr="00F136BF">
              <w:rPr>
                <w:bCs/>
              </w:rPr>
              <w:t xml:space="preserve">контроля </w:t>
            </w:r>
          </w:p>
          <w:p w:rsidR="00BB4C14" w:rsidRPr="00F136BF" w:rsidRDefault="00BB4C14" w:rsidP="00BB4C14">
            <w:pPr>
              <w:widowControl w:val="0"/>
              <w:autoSpaceDE w:val="0"/>
              <w:autoSpaceDN w:val="0"/>
              <w:adjustRightInd w:val="0"/>
              <w:ind w:firstLine="0"/>
              <w:rPr>
                <w:bCs/>
              </w:rPr>
            </w:pPr>
            <w:r w:rsidRPr="00F136BF">
              <w:rPr>
                <w:bCs/>
              </w:rPr>
              <w:t xml:space="preserve">и </w:t>
            </w:r>
            <w:r>
              <w:rPr>
                <w:bCs/>
              </w:rPr>
              <w:t xml:space="preserve">   </w:t>
            </w:r>
            <w:r w:rsidRPr="00F136BF">
              <w:rPr>
                <w:bCs/>
              </w:rPr>
              <w:t>внутреннего</w:t>
            </w:r>
            <w:r>
              <w:rPr>
                <w:bCs/>
              </w:rPr>
              <w:t xml:space="preserve">   </w:t>
            </w:r>
            <w:r w:rsidRPr="00F136BF">
              <w:rPr>
                <w:bCs/>
              </w:rPr>
              <w:t xml:space="preserve"> финансового </w:t>
            </w:r>
            <w:r>
              <w:rPr>
                <w:bCs/>
              </w:rPr>
              <w:t xml:space="preserve">   </w:t>
            </w:r>
            <w:r w:rsidRPr="00F136BF">
              <w:rPr>
                <w:bCs/>
              </w:rPr>
              <w:t>аудита</w:t>
            </w:r>
          </w:p>
          <w:p w:rsidR="00BB4C14" w:rsidRDefault="00BB4C14" w:rsidP="00BB4C14"/>
        </w:tc>
        <w:tc>
          <w:tcPr>
            <w:tcW w:w="4345" w:type="dxa"/>
            <w:tcBorders>
              <w:top w:val="nil"/>
              <w:left w:val="nil"/>
              <w:bottom w:val="nil"/>
              <w:right w:val="nil"/>
            </w:tcBorders>
          </w:tcPr>
          <w:p w:rsidR="00BB4C14" w:rsidRDefault="00BB4C14" w:rsidP="00BB4C14"/>
        </w:tc>
      </w:tr>
    </w:tbl>
    <w:p w:rsidR="00BB4C14" w:rsidRDefault="00BB4C14" w:rsidP="00BB4C14">
      <w:pPr>
        <w:pStyle w:val="ConsPlusNormal"/>
        <w:ind w:firstLine="540"/>
        <w:jc w:val="both"/>
        <w:rPr>
          <w:szCs w:val="28"/>
        </w:rPr>
      </w:pPr>
    </w:p>
    <w:p w:rsidR="00BB4C14" w:rsidRDefault="00BB4C14" w:rsidP="00BB4C14">
      <w:pPr>
        <w:pStyle w:val="ConsPlusNormal"/>
        <w:ind w:firstLine="540"/>
        <w:jc w:val="both"/>
        <w:rPr>
          <w:szCs w:val="28"/>
        </w:rPr>
      </w:pPr>
    </w:p>
    <w:p w:rsidR="00BB4C14" w:rsidRDefault="00BB4C14" w:rsidP="00BB4C14">
      <w:pPr>
        <w:pStyle w:val="ConsPlusNormal"/>
        <w:ind w:firstLine="540"/>
        <w:jc w:val="both"/>
        <w:rPr>
          <w:szCs w:val="28"/>
        </w:rPr>
      </w:pPr>
      <w:r w:rsidRPr="0020652B">
        <w:rPr>
          <w:szCs w:val="28"/>
        </w:rPr>
        <w:t xml:space="preserve">В соответствии с </w:t>
      </w:r>
      <w:hyperlink r:id="rId5" w:history="1">
        <w:r w:rsidRPr="0020652B">
          <w:rPr>
            <w:color w:val="0000FF"/>
            <w:szCs w:val="28"/>
          </w:rPr>
          <w:t xml:space="preserve">пунктом </w:t>
        </w:r>
        <w:r>
          <w:rPr>
            <w:color w:val="0000FF"/>
            <w:szCs w:val="28"/>
          </w:rPr>
          <w:t>5</w:t>
        </w:r>
        <w:r w:rsidRPr="0020652B">
          <w:rPr>
            <w:color w:val="0000FF"/>
            <w:szCs w:val="28"/>
          </w:rPr>
          <w:t xml:space="preserve"> статьи 160.</w:t>
        </w:r>
      </w:hyperlink>
      <w:r>
        <w:rPr>
          <w:color w:val="0000FF"/>
          <w:szCs w:val="28"/>
        </w:rPr>
        <w:t>2-1</w:t>
      </w:r>
      <w:r w:rsidRPr="0020652B">
        <w:rPr>
          <w:szCs w:val="28"/>
        </w:rPr>
        <w:t xml:space="preserve"> Бюджетного кодекса Российской Федерации, </w:t>
      </w:r>
      <w:hyperlink r:id="rId6" w:history="1">
        <w:r w:rsidRPr="0020652B">
          <w:rPr>
            <w:color w:val="0000FF"/>
            <w:szCs w:val="28"/>
          </w:rPr>
          <w:t>постановлением</w:t>
        </w:r>
      </w:hyperlink>
      <w:r w:rsidRPr="0020652B">
        <w:rPr>
          <w:szCs w:val="28"/>
        </w:rPr>
        <w:t xml:space="preserve"> </w:t>
      </w:r>
      <w:r>
        <w:rPr>
          <w:szCs w:val="28"/>
        </w:rPr>
        <w:t>Администрации МО Красноуфимский округ от 17.05.2018 №432 «Об утверждении Порядка осуществления внутреннего финансового контроля и внутреннего финансового аудита»,</w:t>
      </w:r>
      <w:r w:rsidRPr="00BB4C14">
        <w:t xml:space="preserve"> </w:t>
      </w:r>
      <w:r>
        <w:t>руководствуясь статьей 32 Устава МО Красноуфимский округ</w:t>
      </w:r>
    </w:p>
    <w:p w:rsidR="00BB4C14" w:rsidRDefault="00BB4C14" w:rsidP="00BB4C14">
      <w:pPr>
        <w:ind w:firstLine="0"/>
        <w:rPr>
          <w:b/>
        </w:rPr>
      </w:pPr>
    </w:p>
    <w:p w:rsidR="00BB4C14" w:rsidRDefault="00BB4C14" w:rsidP="00BB4C14">
      <w:pPr>
        <w:tabs>
          <w:tab w:val="right" w:pos="9923"/>
        </w:tabs>
        <w:ind w:firstLine="0"/>
        <w:rPr>
          <w:rFonts w:eastAsiaTheme="minorHAnsi"/>
        </w:rPr>
      </w:pPr>
      <w:r w:rsidRPr="00F136BF">
        <w:rPr>
          <w:rFonts w:ascii="Times New Roman CYR" w:hAnsi="Times New Roman CYR"/>
          <w:color w:val="FFFFFF"/>
        </w:rPr>
        <w:t>_____</w:t>
      </w:r>
      <w:r w:rsidRPr="00F136BF">
        <w:t>1. </w:t>
      </w:r>
      <w:r>
        <w:t xml:space="preserve"> Утвердить </w:t>
      </w:r>
      <w:r w:rsidRPr="00F136BF">
        <w:t>Порядок осуществления внутреннего финансового контроля и внутреннего финансового аудита</w:t>
      </w:r>
      <w:r w:rsidR="00E10576">
        <w:rPr>
          <w:rFonts w:eastAsiaTheme="minorHAnsi"/>
        </w:rPr>
        <w:t xml:space="preserve"> (приложение №1</w:t>
      </w:r>
      <w:r w:rsidRPr="00F136BF">
        <w:rPr>
          <w:rFonts w:eastAsiaTheme="minorHAnsi"/>
        </w:rPr>
        <w:t>).</w:t>
      </w:r>
    </w:p>
    <w:p w:rsidR="00E10576" w:rsidRPr="00E10576" w:rsidRDefault="00E10576" w:rsidP="00E10576">
      <w:pPr>
        <w:autoSpaceDE w:val="0"/>
        <w:autoSpaceDN w:val="0"/>
        <w:adjustRightInd w:val="0"/>
        <w:spacing w:before="200"/>
        <w:ind w:firstLine="540"/>
      </w:pPr>
      <w:r>
        <w:rPr>
          <w:rFonts w:eastAsiaTheme="minorHAnsi"/>
        </w:rPr>
        <w:t xml:space="preserve"> 2.</w:t>
      </w:r>
      <w:r w:rsidR="002957FF">
        <w:t xml:space="preserve"> </w:t>
      </w:r>
      <w:hyperlink r:id="rId7" w:history="1">
        <w:r w:rsidRPr="00E10576">
          <w:rPr>
            <w:color w:val="0000FF"/>
          </w:rPr>
          <w:t>Порядок</w:t>
        </w:r>
      </w:hyperlink>
      <w:r w:rsidRPr="00E10576">
        <w:t xml:space="preserve"> ведения журналов внутреннего фи</w:t>
      </w:r>
      <w:r w:rsidR="00433DC2">
        <w:t>нансового контроля (приложение №</w:t>
      </w:r>
      <w:r w:rsidRPr="00E10576">
        <w:t xml:space="preserve"> 2);</w:t>
      </w:r>
    </w:p>
    <w:p w:rsidR="00E10576" w:rsidRPr="004C7134" w:rsidRDefault="00433DC2" w:rsidP="004C7134">
      <w:pPr>
        <w:autoSpaceDE w:val="0"/>
        <w:autoSpaceDN w:val="0"/>
        <w:adjustRightInd w:val="0"/>
        <w:spacing w:before="200"/>
        <w:ind w:firstLine="540"/>
      </w:pPr>
      <w:r>
        <w:t>3</w:t>
      </w:r>
      <w:r w:rsidR="00E10576" w:rsidRPr="00E10576">
        <w:t>.</w:t>
      </w:r>
      <w:hyperlink r:id="rId8" w:history="1">
        <w:r w:rsidR="00E10576" w:rsidRPr="00E10576">
          <w:rPr>
            <w:color w:val="0000FF"/>
          </w:rPr>
          <w:t>Порядок</w:t>
        </w:r>
      </w:hyperlink>
      <w:r w:rsidR="00E10576" w:rsidRPr="00E10576">
        <w:t xml:space="preserve"> учета и хранения журналов внутреннего фи</w:t>
      </w:r>
      <w:r>
        <w:t>нансового контроля (приложение №</w:t>
      </w:r>
      <w:r w:rsidR="00E10576" w:rsidRPr="00E10576">
        <w:t xml:space="preserve"> 3);</w:t>
      </w:r>
    </w:p>
    <w:p w:rsidR="00BB4C14" w:rsidRPr="007239D1" w:rsidRDefault="004C7134" w:rsidP="004C7134">
      <w:pPr>
        <w:ind w:firstLine="0"/>
      </w:pPr>
      <w:r>
        <w:t xml:space="preserve">       4</w:t>
      </w:r>
      <w:r w:rsidR="00BB4C14" w:rsidRPr="007239D1">
        <w:t>.Разместить, настоящее распоряжение на официальном сайте Ревизионной комиссии Муниципального образования Красноуфимский округ.</w:t>
      </w:r>
    </w:p>
    <w:p w:rsidR="00BB4C14" w:rsidRPr="007239D1" w:rsidRDefault="00BB4C14" w:rsidP="00BB4C14">
      <w:pPr>
        <w:ind w:firstLine="0"/>
      </w:pPr>
      <w:r>
        <w:t xml:space="preserve">        </w:t>
      </w:r>
      <w:r w:rsidR="004C7134">
        <w:t>5</w:t>
      </w:r>
      <w:r w:rsidRPr="007239D1">
        <w:t>.</w:t>
      </w:r>
      <w:proofErr w:type="gramStart"/>
      <w:r w:rsidRPr="007239D1">
        <w:t>Контроль за</w:t>
      </w:r>
      <w:proofErr w:type="gramEnd"/>
      <w:r w:rsidRPr="007239D1">
        <w:t xml:space="preserve"> исполнением  настоящего распоряжения оставляю за собой. </w:t>
      </w:r>
    </w:p>
    <w:p w:rsidR="00BB4C14" w:rsidRDefault="00BB4C14" w:rsidP="00BB4C14"/>
    <w:p w:rsidR="00BB4C14" w:rsidRDefault="00BB4C14" w:rsidP="00BB4C14">
      <w:pPr>
        <w:ind w:firstLine="0"/>
      </w:pPr>
    </w:p>
    <w:p w:rsidR="00BB4C14" w:rsidRDefault="00BB4C14" w:rsidP="00BB4C14">
      <w:pPr>
        <w:ind w:firstLine="0"/>
      </w:pPr>
    </w:p>
    <w:p w:rsidR="00BB4C14" w:rsidRDefault="00BB4C14" w:rsidP="00BB4C14">
      <w:pPr>
        <w:ind w:firstLine="0"/>
      </w:pPr>
    </w:p>
    <w:p w:rsidR="00BB4C14" w:rsidRPr="007239D1" w:rsidRDefault="00BB4C14" w:rsidP="00BB4C14">
      <w:pPr>
        <w:ind w:firstLine="0"/>
      </w:pPr>
      <w:r w:rsidRPr="007239D1">
        <w:t>Председатель Ревизионной комиссии</w:t>
      </w:r>
    </w:p>
    <w:p w:rsidR="00BB4C14" w:rsidRPr="007239D1" w:rsidRDefault="00BB4C14" w:rsidP="00BB4C14">
      <w:pPr>
        <w:ind w:firstLine="0"/>
      </w:pPr>
      <w:r w:rsidRPr="007239D1">
        <w:t xml:space="preserve">Муниципального образования </w:t>
      </w:r>
    </w:p>
    <w:p w:rsidR="00BB4C14" w:rsidRPr="007239D1" w:rsidRDefault="00BB4C14" w:rsidP="00BB4C14">
      <w:pPr>
        <w:ind w:firstLine="0"/>
      </w:pPr>
      <w:r w:rsidRPr="007239D1">
        <w:t xml:space="preserve">Красноуфимский округ                                                              </w:t>
      </w:r>
      <w:r>
        <w:t xml:space="preserve">      </w:t>
      </w:r>
      <w:r w:rsidRPr="007239D1">
        <w:t xml:space="preserve">     И.Г. Тебнева </w:t>
      </w:r>
    </w:p>
    <w:p w:rsidR="00BB4C14" w:rsidRDefault="00BB4C14" w:rsidP="00BB4C14">
      <w:r>
        <w:t xml:space="preserve">   </w:t>
      </w:r>
    </w:p>
    <w:p w:rsidR="00BB4C14" w:rsidRPr="002E7ACD" w:rsidRDefault="00BB4C14" w:rsidP="00BB4C14">
      <w:pPr>
        <w:pStyle w:val="ConsPlusNormal"/>
        <w:ind w:firstLine="540"/>
        <w:jc w:val="both"/>
        <w:rPr>
          <w:szCs w:val="28"/>
        </w:rPr>
      </w:pPr>
    </w:p>
    <w:p w:rsidR="002957FF" w:rsidRDefault="002957FF" w:rsidP="004C7134">
      <w:pPr>
        <w:tabs>
          <w:tab w:val="right" w:pos="9923"/>
        </w:tabs>
        <w:ind w:firstLine="0"/>
        <w:rPr>
          <w:rFonts w:eastAsia="Times New Roman"/>
          <w:szCs w:val="20"/>
          <w:lang w:eastAsia="ru-RU"/>
        </w:rPr>
      </w:pPr>
    </w:p>
    <w:p w:rsidR="004C7134" w:rsidRDefault="004C7134" w:rsidP="004C7134">
      <w:pPr>
        <w:tabs>
          <w:tab w:val="right" w:pos="9923"/>
        </w:tabs>
        <w:ind w:firstLine="0"/>
      </w:pPr>
    </w:p>
    <w:p w:rsidR="00BB4C14" w:rsidRPr="002E7ACD" w:rsidRDefault="00BB4C14" w:rsidP="00BB4C14">
      <w:pPr>
        <w:pStyle w:val="ConsPlusNormal"/>
        <w:spacing w:line="240" w:lineRule="exact"/>
        <w:jc w:val="right"/>
        <w:outlineLvl w:val="0"/>
        <w:rPr>
          <w:b/>
          <w:sz w:val="24"/>
          <w:szCs w:val="24"/>
        </w:rPr>
      </w:pPr>
      <w:r w:rsidRPr="00BB4C14">
        <w:rPr>
          <w:b/>
          <w:sz w:val="24"/>
          <w:szCs w:val="24"/>
        </w:rPr>
        <w:lastRenderedPageBreak/>
        <w:t xml:space="preserve"> </w:t>
      </w:r>
      <w:r>
        <w:rPr>
          <w:b/>
          <w:sz w:val="24"/>
          <w:szCs w:val="24"/>
        </w:rPr>
        <w:t>Приложение</w:t>
      </w:r>
      <w:r w:rsidR="00E10576">
        <w:rPr>
          <w:b/>
          <w:sz w:val="24"/>
          <w:szCs w:val="24"/>
        </w:rPr>
        <w:t xml:space="preserve"> №1</w:t>
      </w:r>
      <w:r>
        <w:rPr>
          <w:b/>
          <w:sz w:val="24"/>
          <w:szCs w:val="24"/>
        </w:rPr>
        <w:t xml:space="preserve"> </w:t>
      </w:r>
    </w:p>
    <w:p w:rsidR="00BB4C14" w:rsidRDefault="00BB4C14" w:rsidP="00BB4C14">
      <w:pPr>
        <w:pStyle w:val="ConsPlusNormal"/>
        <w:spacing w:line="240" w:lineRule="exact"/>
        <w:jc w:val="right"/>
        <w:rPr>
          <w:sz w:val="24"/>
          <w:szCs w:val="24"/>
        </w:rPr>
      </w:pPr>
      <w:r w:rsidRPr="002E7ACD">
        <w:rPr>
          <w:sz w:val="24"/>
          <w:szCs w:val="24"/>
        </w:rPr>
        <w:t xml:space="preserve">к </w:t>
      </w:r>
      <w:r>
        <w:rPr>
          <w:sz w:val="24"/>
          <w:szCs w:val="24"/>
        </w:rPr>
        <w:t>распоряжению председателя</w:t>
      </w:r>
    </w:p>
    <w:p w:rsidR="00BB4C14" w:rsidRDefault="00BB4C14" w:rsidP="00BB4C14">
      <w:pPr>
        <w:pStyle w:val="ConsPlusNormal"/>
        <w:spacing w:line="240" w:lineRule="exact"/>
        <w:jc w:val="right"/>
        <w:rPr>
          <w:sz w:val="24"/>
          <w:szCs w:val="24"/>
        </w:rPr>
      </w:pPr>
      <w:r>
        <w:rPr>
          <w:sz w:val="24"/>
          <w:szCs w:val="24"/>
        </w:rPr>
        <w:t>Ревизионной комиссии МО</w:t>
      </w:r>
    </w:p>
    <w:p w:rsidR="00BB4C14" w:rsidRPr="002E7ACD" w:rsidRDefault="00BB4C14" w:rsidP="00BB4C14">
      <w:pPr>
        <w:pStyle w:val="ConsPlusNormal"/>
        <w:spacing w:line="240" w:lineRule="exact"/>
        <w:jc w:val="right"/>
        <w:rPr>
          <w:sz w:val="24"/>
          <w:szCs w:val="24"/>
        </w:rPr>
      </w:pPr>
      <w:r>
        <w:rPr>
          <w:sz w:val="24"/>
          <w:szCs w:val="24"/>
        </w:rPr>
        <w:t xml:space="preserve">Красноуфимский округ  от </w:t>
      </w:r>
      <w:r w:rsidR="002957FF">
        <w:rPr>
          <w:sz w:val="24"/>
          <w:szCs w:val="24"/>
        </w:rPr>
        <w:t>18.06.2018</w:t>
      </w:r>
      <w:r>
        <w:rPr>
          <w:sz w:val="24"/>
          <w:szCs w:val="24"/>
        </w:rPr>
        <w:t xml:space="preserve"> № </w:t>
      </w:r>
      <w:r w:rsidR="002957FF">
        <w:rPr>
          <w:sz w:val="24"/>
          <w:szCs w:val="24"/>
        </w:rPr>
        <w:t>29</w:t>
      </w:r>
    </w:p>
    <w:p w:rsidR="00BB4C14" w:rsidRPr="00F136BF" w:rsidRDefault="00BB4C14" w:rsidP="00BB4C14">
      <w:pPr>
        <w:jc w:val="right"/>
      </w:pPr>
    </w:p>
    <w:p w:rsidR="00BB4C14" w:rsidRPr="00F136BF" w:rsidRDefault="00BB4C14" w:rsidP="00BB4C14">
      <w:pPr>
        <w:autoSpaceDE w:val="0"/>
        <w:autoSpaceDN w:val="0"/>
        <w:adjustRightInd w:val="0"/>
        <w:jc w:val="center"/>
      </w:pPr>
      <w:r w:rsidRPr="00F136BF">
        <w:rPr>
          <w:b/>
          <w:bCs/>
        </w:rPr>
        <w:t>ПОРЯДОК</w:t>
      </w:r>
      <w:r w:rsidRPr="00F136BF">
        <w:rPr>
          <w:b/>
          <w:bCs/>
        </w:rPr>
        <w:br/>
        <w:t>осуществления внутреннего финансового контроля и внутреннего финансового аудита</w:t>
      </w:r>
    </w:p>
    <w:p w:rsidR="00BB4C14" w:rsidRPr="00F136BF" w:rsidRDefault="00BB4C14" w:rsidP="00BB4C14">
      <w:pPr>
        <w:autoSpaceDE w:val="0"/>
        <w:autoSpaceDN w:val="0"/>
        <w:adjustRightInd w:val="0"/>
        <w:ind w:firstLine="540"/>
      </w:pPr>
    </w:p>
    <w:p w:rsidR="00BB4C14" w:rsidRPr="00F136BF" w:rsidRDefault="00BB4C14" w:rsidP="00BB4C14">
      <w:pPr>
        <w:autoSpaceDE w:val="0"/>
        <w:autoSpaceDN w:val="0"/>
        <w:adjustRightInd w:val="0"/>
        <w:jc w:val="center"/>
        <w:outlineLvl w:val="1"/>
        <w:rPr>
          <w:b/>
        </w:rPr>
      </w:pPr>
      <w:bookmarkStart w:id="0" w:name="Par43"/>
      <w:bookmarkEnd w:id="0"/>
      <w:r w:rsidRPr="00F136BF">
        <w:rPr>
          <w:b/>
        </w:rPr>
        <w:t>Глава 1. Общие положения</w:t>
      </w:r>
    </w:p>
    <w:p w:rsidR="00BB4C14" w:rsidRPr="00F136BF" w:rsidRDefault="00BB4C14" w:rsidP="00BB4C14">
      <w:pPr>
        <w:autoSpaceDE w:val="0"/>
        <w:autoSpaceDN w:val="0"/>
        <w:adjustRightInd w:val="0"/>
        <w:ind w:firstLine="540"/>
      </w:pPr>
    </w:p>
    <w:p w:rsidR="00BB4C14" w:rsidRPr="00F136BF" w:rsidRDefault="00BB4C14" w:rsidP="00BB4C14">
      <w:pPr>
        <w:autoSpaceDE w:val="0"/>
        <w:autoSpaceDN w:val="0"/>
        <w:adjustRightInd w:val="0"/>
      </w:pPr>
      <w:r w:rsidRPr="00F136BF">
        <w:t>1. </w:t>
      </w:r>
      <w:r w:rsidRPr="00C46A16">
        <w:t>Настоящий Порядок устанавливает процедуры осуществления</w:t>
      </w:r>
      <w:r>
        <w:t xml:space="preserve"> в Ревизионной комиссии </w:t>
      </w:r>
      <w:r w:rsidRPr="00C46A16">
        <w:t xml:space="preserve"> </w:t>
      </w:r>
      <w:r>
        <w:t xml:space="preserve">МО Красноуфимский округ </w:t>
      </w:r>
      <w:r w:rsidRPr="00C46A16">
        <w:t>(далее –</w:t>
      </w:r>
      <w:r>
        <w:t xml:space="preserve"> Ревизионная комиссия)</w:t>
      </w:r>
      <w:r w:rsidRPr="00C46A16">
        <w:t xml:space="preserve"> внутреннего финансового контроля и на основе функциональной независимости внутреннего финансового аудита.</w:t>
      </w:r>
    </w:p>
    <w:p w:rsidR="00BB4C14" w:rsidRPr="00F136BF" w:rsidRDefault="00BB4C14" w:rsidP="00BB4C14">
      <w:pPr>
        <w:autoSpaceDE w:val="0"/>
        <w:autoSpaceDN w:val="0"/>
        <w:adjustRightInd w:val="0"/>
        <w:ind w:firstLine="540"/>
      </w:pPr>
    </w:p>
    <w:p w:rsidR="00BB4C14" w:rsidRPr="00F136BF" w:rsidRDefault="00BB4C14" w:rsidP="00BB4C14">
      <w:pPr>
        <w:autoSpaceDE w:val="0"/>
        <w:autoSpaceDN w:val="0"/>
        <w:adjustRightInd w:val="0"/>
        <w:jc w:val="center"/>
        <w:outlineLvl w:val="1"/>
        <w:rPr>
          <w:b/>
        </w:rPr>
      </w:pPr>
      <w:bookmarkStart w:id="1" w:name="Par47"/>
      <w:bookmarkEnd w:id="1"/>
      <w:r w:rsidRPr="00F136BF">
        <w:rPr>
          <w:b/>
        </w:rPr>
        <w:t>Глава 2. Осуществление внутреннего финансового контроля</w:t>
      </w:r>
    </w:p>
    <w:p w:rsidR="00BB4C14" w:rsidRPr="00F136BF" w:rsidRDefault="00BB4C14" w:rsidP="00BB4C14">
      <w:pPr>
        <w:jc w:val="right"/>
      </w:pPr>
    </w:p>
    <w:p w:rsidR="00BB4C14" w:rsidRDefault="00BB4C14" w:rsidP="00BB4C14">
      <w:pPr>
        <w:autoSpaceDE w:val="0"/>
        <w:autoSpaceDN w:val="0"/>
        <w:adjustRightInd w:val="0"/>
      </w:pPr>
      <w:r w:rsidRPr="00F136BF">
        <w:rPr>
          <w:lang w:eastAsia="ru-RU"/>
        </w:rPr>
        <w:t>2. </w:t>
      </w:r>
      <w:r w:rsidRPr="00C46A16">
        <w:t xml:space="preserve">Внутренний финансовый контроль осуществляется уполномоченными должностными лицами </w:t>
      </w:r>
      <w:r>
        <w:t>Ревизионной комиссии, организующими и </w:t>
      </w:r>
      <w:r w:rsidRPr="00C46A16">
        <w:t>выполняющими внутренние процедуры составления и исполнения бюджета</w:t>
      </w:r>
      <w:r>
        <w:t xml:space="preserve"> МО Красноуфимский округ</w:t>
      </w:r>
      <w:r w:rsidRPr="00C46A16">
        <w:t>, ведения бюджетного учета и составле</w:t>
      </w:r>
      <w:r>
        <w:t>ния бюджетной отчетности (далее </w:t>
      </w:r>
      <w:r w:rsidRPr="00C46A16">
        <w:t>– внутренние бюджетные процедуры).</w:t>
      </w:r>
    </w:p>
    <w:p w:rsidR="00BB4C14" w:rsidRDefault="00BB4C14" w:rsidP="00BB4C14">
      <w:r w:rsidRPr="00F136BF">
        <w:rPr>
          <w:lang w:eastAsia="ru-RU"/>
        </w:rPr>
        <w:t>3. </w:t>
      </w:r>
      <w:r>
        <w:t xml:space="preserve">Внутренний финансовый контроль направлен </w:t>
      </w:r>
      <w:proofErr w:type="gramStart"/>
      <w:r>
        <w:t>на</w:t>
      </w:r>
      <w:proofErr w:type="gramEnd"/>
      <w:r>
        <w:t>:</w:t>
      </w:r>
    </w:p>
    <w:p w:rsidR="00BB4C14" w:rsidRPr="007D572E" w:rsidRDefault="00BB4C14" w:rsidP="00BB4C14">
      <w:r>
        <w:t xml:space="preserve">- </w:t>
      </w:r>
      <w:r w:rsidRPr="007D572E">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w:t>
      </w:r>
      <w:r>
        <w:t>ошения, внутренних стандартов и </w:t>
      </w:r>
      <w:r w:rsidRPr="007D572E">
        <w:t xml:space="preserve">процедур составления и исполнения бюджета </w:t>
      </w:r>
      <w:r>
        <w:t>по расходам, включая расходы на </w:t>
      </w:r>
      <w:r w:rsidRPr="007D572E">
        <w:t>закупку товаров, работ, услуг для обеспечения муниципальных нужд, составления бюджетной отчетности и в</w:t>
      </w:r>
      <w:r>
        <w:t>едения бюджетного учета</w:t>
      </w:r>
      <w:r w:rsidRPr="007D572E">
        <w:t>;</w:t>
      </w:r>
    </w:p>
    <w:p w:rsidR="00BB4C14" w:rsidRPr="007D572E" w:rsidRDefault="00BB4C14" w:rsidP="00BB4C14">
      <w:r>
        <w:t xml:space="preserve">- </w:t>
      </w:r>
      <w:r w:rsidRPr="007D572E">
        <w:t>подготовку и организацию мер по повышен</w:t>
      </w:r>
      <w:r>
        <w:t>ию экономности и </w:t>
      </w:r>
      <w:r w:rsidRPr="007D572E">
        <w:t>результативности использования бюджетных средств;</w:t>
      </w:r>
    </w:p>
    <w:p w:rsidR="00BB4C14" w:rsidRPr="007D572E" w:rsidRDefault="00BB4C14" w:rsidP="00BB4C14">
      <w:r>
        <w:t xml:space="preserve">- </w:t>
      </w:r>
      <w:r w:rsidRPr="007D572E">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w:t>
      </w:r>
      <w:r>
        <w:t>в и </w:t>
      </w:r>
      <w:r w:rsidRPr="007D572E">
        <w:t>процедур составления и исполнения бюджета по доходам, составления бюджетной отчетности и в</w:t>
      </w:r>
      <w:r>
        <w:t xml:space="preserve">едения бюджетного учета администратором </w:t>
      </w:r>
      <w:r w:rsidRPr="007D572E">
        <w:t>доходов бюджета;</w:t>
      </w:r>
    </w:p>
    <w:p w:rsidR="00BB4C14" w:rsidRPr="00F136BF" w:rsidRDefault="00BB4C14" w:rsidP="00BB4C14">
      <w:pPr>
        <w:autoSpaceDE w:val="0"/>
        <w:autoSpaceDN w:val="0"/>
        <w:adjustRightInd w:val="0"/>
        <w:rPr>
          <w:lang w:eastAsia="ru-RU"/>
        </w:rPr>
      </w:pPr>
      <w:r w:rsidRPr="00F136BF">
        <w:rPr>
          <w:lang w:eastAsia="ru-RU"/>
        </w:rPr>
        <w:t>4. Предметом внутреннего финансового контроля являются внутренние бюджетные процедуры и составляющие их операции (действия по оформлению документа, необходимого для выполнения бюджетной процедуры).</w:t>
      </w:r>
    </w:p>
    <w:p w:rsidR="00BB4C14" w:rsidRPr="00F136BF" w:rsidRDefault="00BB4C14" w:rsidP="00BB4C14">
      <w:pPr>
        <w:autoSpaceDE w:val="0"/>
        <w:autoSpaceDN w:val="0"/>
        <w:adjustRightInd w:val="0"/>
        <w:rPr>
          <w:lang w:eastAsia="ru-RU"/>
        </w:rPr>
      </w:pPr>
      <w:r>
        <w:rPr>
          <w:lang w:eastAsia="ru-RU"/>
        </w:rPr>
        <w:t>5</w:t>
      </w:r>
      <w:r w:rsidRPr="00F136BF">
        <w:rPr>
          <w:lang w:eastAsia="ru-RU"/>
        </w:rPr>
        <w:t>. </w:t>
      </w:r>
      <w:r w:rsidRPr="00C46A16">
        <w:t xml:space="preserve">Уполномоченные должностные лица </w:t>
      </w:r>
      <w:r>
        <w:t>Ревизионной комиссии</w:t>
      </w:r>
      <w:r w:rsidRPr="00C46A16">
        <w:t xml:space="preserve"> осуществляют внутренний финансовый контроль в отношении следующих внутренних бюджетных процедур:</w:t>
      </w:r>
    </w:p>
    <w:p w:rsidR="00BB4C14" w:rsidRPr="00F136BF" w:rsidRDefault="00BB4C14" w:rsidP="00BB4C14">
      <w:pPr>
        <w:autoSpaceDE w:val="0"/>
        <w:autoSpaceDN w:val="0"/>
        <w:adjustRightInd w:val="0"/>
        <w:rPr>
          <w:lang w:eastAsia="ru-RU"/>
        </w:rPr>
      </w:pPr>
      <w:r w:rsidRPr="00F136BF">
        <w:rPr>
          <w:lang w:eastAsia="ru-RU"/>
        </w:rPr>
        <w:t xml:space="preserve">1) составление и представление в </w:t>
      </w:r>
      <w:r>
        <w:rPr>
          <w:lang w:eastAsia="ru-RU"/>
        </w:rPr>
        <w:t>Финансовый отдел администрации МО Красноуфимский округ (далее – Финансовый отдел)</w:t>
      </w:r>
      <w:r w:rsidRPr="00F136BF">
        <w:rPr>
          <w:lang w:eastAsia="ru-RU"/>
        </w:rPr>
        <w:t xml:space="preserve"> документов, необходимых для </w:t>
      </w:r>
      <w:r w:rsidRPr="00F136BF">
        <w:rPr>
          <w:lang w:eastAsia="ru-RU"/>
        </w:rPr>
        <w:lastRenderedPageBreak/>
        <w:t>состав</w:t>
      </w:r>
      <w:r>
        <w:rPr>
          <w:lang w:eastAsia="ru-RU"/>
        </w:rPr>
        <w:t>ления и </w:t>
      </w:r>
      <w:r w:rsidRPr="00F136BF">
        <w:rPr>
          <w:lang w:eastAsia="ru-RU"/>
        </w:rPr>
        <w:t xml:space="preserve">рассмотрения проекта бюджета </w:t>
      </w:r>
      <w:r>
        <w:rPr>
          <w:lang w:eastAsia="ru-RU"/>
        </w:rPr>
        <w:t>МО Красноуфимский округ (далее – местный бюджет)</w:t>
      </w:r>
      <w:r w:rsidRPr="00E21BA0">
        <w:rPr>
          <w:lang w:eastAsia="ru-RU"/>
        </w:rPr>
        <w:t>, в</w:t>
      </w:r>
      <w:r w:rsidRPr="00F136BF">
        <w:rPr>
          <w:lang w:eastAsia="ru-RU"/>
        </w:rPr>
        <w:t xml:space="preserve"> том числе реестров расходных обязательств и обоснований бюджетных ассигнований;</w:t>
      </w:r>
    </w:p>
    <w:p w:rsidR="00BB4C14" w:rsidRPr="00F136BF" w:rsidRDefault="00BB4C14" w:rsidP="00BB4C14">
      <w:pPr>
        <w:autoSpaceDE w:val="0"/>
        <w:autoSpaceDN w:val="0"/>
        <w:adjustRightInd w:val="0"/>
        <w:rPr>
          <w:lang w:eastAsia="ru-RU"/>
        </w:rPr>
      </w:pPr>
      <w:r w:rsidRPr="00F136BF">
        <w:rPr>
          <w:lang w:eastAsia="ru-RU"/>
        </w:rPr>
        <w:t xml:space="preserve">2) составление и представление в </w:t>
      </w:r>
      <w:r>
        <w:rPr>
          <w:lang w:eastAsia="ru-RU"/>
        </w:rPr>
        <w:t>Финансовый отдел</w:t>
      </w:r>
      <w:r w:rsidRPr="00F136BF">
        <w:rPr>
          <w:lang w:eastAsia="ru-RU"/>
        </w:rPr>
        <w:t xml:space="preserve"> документов, необходимых для составления и ведения кассового плана по доходам </w:t>
      </w:r>
      <w:r>
        <w:rPr>
          <w:lang w:eastAsia="ru-RU"/>
        </w:rPr>
        <w:t xml:space="preserve">местного </w:t>
      </w:r>
      <w:r w:rsidRPr="00F136BF">
        <w:rPr>
          <w:lang w:eastAsia="ru-RU"/>
        </w:rPr>
        <w:t xml:space="preserve">бюджета, расходам </w:t>
      </w:r>
      <w:r>
        <w:rPr>
          <w:lang w:eastAsia="ru-RU"/>
        </w:rPr>
        <w:t>местного</w:t>
      </w:r>
      <w:r w:rsidR="00A67683">
        <w:rPr>
          <w:lang w:eastAsia="ru-RU"/>
        </w:rPr>
        <w:t xml:space="preserve"> бюджета</w:t>
      </w:r>
      <w:r w:rsidRPr="00F136BF">
        <w:rPr>
          <w:lang w:eastAsia="ru-RU"/>
        </w:rPr>
        <w:t>;</w:t>
      </w:r>
    </w:p>
    <w:p w:rsidR="00BB4C14" w:rsidRPr="00F136BF" w:rsidRDefault="00BB4C14" w:rsidP="00BB4C14">
      <w:pPr>
        <w:autoSpaceDE w:val="0"/>
        <w:autoSpaceDN w:val="0"/>
        <w:adjustRightInd w:val="0"/>
        <w:rPr>
          <w:lang w:eastAsia="ru-RU"/>
        </w:rPr>
      </w:pPr>
      <w:r w:rsidRPr="00F136BF">
        <w:rPr>
          <w:lang w:eastAsia="ru-RU"/>
        </w:rPr>
        <w:t xml:space="preserve">3) составление, утверждение и ведение бюджетной росписи главного распорядителя (распорядителя) средств </w:t>
      </w:r>
      <w:r>
        <w:rPr>
          <w:lang w:eastAsia="ru-RU"/>
        </w:rPr>
        <w:t xml:space="preserve">местного </w:t>
      </w:r>
      <w:r w:rsidRPr="00F136BF">
        <w:rPr>
          <w:lang w:eastAsia="ru-RU"/>
        </w:rPr>
        <w:t>бюджета;</w:t>
      </w:r>
    </w:p>
    <w:p w:rsidR="00BB4C14" w:rsidRPr="00F136BF" w:rsidRDefault="00BB4C14" w:rsidP="00BB4C14">
      <w:pPr>
        <w:autoSpaceDE w:val="0"/>
        <w:autoSpaceDN w:val="0"/>
        <w:adjustRightInd w:val="0"/>
        <w:rPr>
          <w:lang w:eastAsia="ru-RU"/>
        </w:rPr>
      </w:pPr>
      <w:r w:rsidRPr="00F136BF">
        <w:rPr>
          <w:lang w:eastAsia="ru-RU"/>
        </w:rPr>
        <w:t xml:space="preserve">4) составление и направление в </w:t>
      </w:r>
      <w:r>
        <w:rPr>
          <w:lang w:eastAsia="ru-RU"/>
        </w:rPr>
        <w:t xml:space="preserve">Финансовый отдел </w:t>
      </w:r>
      <w:r w:rsidRPr="00F136BF">
        <w:rPr>
          <w:lang w:eastAsia="ru-RU"/>
        </w:rPr>
        <w:t xml:space="preserve">документов, необходимых для формирования и ведения сводной бюджетной росписи </w:t>
      </w:r>
      <w:r>
        <w:rPr>
          <w:lang w:eastAsia="ru-RU"/>
        </w:rPr>
        <w:t>местного</w:t>
      </w:r>
      <w:r w:rsidRPr="00F136BF">
        <w:rPr>
          <w:lang w:eastAsia="ru-RU"/>
        </w:rPr>
        <w:t xml:space="preserve"> бюджета</w:t>
      </w:r>
      <w:r w:rsidRPr="00D51613">
        <w:rPr>
          <w:lang w:eastAsia="ru-RU"/>
        </w:rPr>
        <w:t>, а также для</w:t>
      </w:r>
      <w:r w:rsidRPr="00F136BF">
        <w:rPr>
          <w:lang w:eastAsia="ru-RU"/>
        </w:rPr>
        <w:t xml:space="preserve"> доведения (распределения) бюджетных ассигнований и лимитов бюджетных обязательств до главных распорядителей средств </w:t>
      </w:r>
      <w:r>
        <w:rPr>
          <w:lang w:eastAsia="ru-RU"/>
        </w:rPr>
        <w:t xml:space="preserve">местного </w:t>
      </w:r>
      <w:r w:rsidRPr="00F136BF">
        <w:rPr>
          <w:lang w:eastAsia="ru-RU"/>
        </w:rPr>
        <w:t>бюджета;</w:t>
      </w:r>
    </w:p>
    <w:p w:rsidR="00BB4C14" w:rsidRPr="00F136BF" w:rsidRDefault="00BB4C14" w:rsidP="00BB4C14">
      <w:pPr>
        <w:autoSpaceDE w:val="0"/>
        <w:autoSpaceDN w:val="0"/>
        <w:adjustRightInd w:val="0"/>
        <w:rPr>
          <w:lang w:eastAsia="ru-RU"/>
        </w:rPr>
      </w:pPr>
      <w:r w:rsidRPr="00F136BF">
        <w:rPr>
          <w:lang w:eastAsia="ru-RU"/>
        </w:rPr>
        <w:t>5) составление, утверждение и исполнение бюджетной сметы;</w:t>
      </w:r>
    </w:p>
    <w:p w:rsidR="00BB4C14" w:rsidRPr="00F136BF" w:rsidRDefault="00BB4C14" w:rsidP="00BB4C14">
      <w:pPr>
        <w:autoSpaceDE w:val="0"/>
        <w:autoSpaceDN w:val="0"/>
        <w:adjustRightInd w:val="0"/>
        <w:rPr>
          <w:lang w:eastAsia="ru-RU"/>
        </w:rPr>
      </w:pPr>
      <w:r w:rsidRPr="00F136BF">
        <w:rPr>
          <w:lang w:eastAsia="ru-RU"/>
        </w:rPr>
        <w:t xml:space="preserve">6)  принятие </w:t>
      </w:r>
      <w:r w:rsidRPr="00F136BF">
        <w:t xml:space="preserve">в пределах доведенных лимитов бюджетных обязательств и (или) бюджетных ассигнований </w:t>
      </w:r>
      <w:r w:rsidRPr="00F136BF">
        <w:rPr>
          <w:lang w:eastAsia="ru-RU"/>
        </w:rPr>
        <w:t>и исполнение бюджетных обязательств;</w:t>
      </w:r>
    </w:p>
    <w:p w:rsidR="00BB4C14" w:rsidRPr="00F136BF" w:rsidRDefault="00BB4C14" w:rsidP="00BB4C14">
      <w:pPr>
        <w:autoSpaceDE w:val="0"/>
        <w:autoSpaceDN w:val="0"/>
        <w:adjustRightInd w:val="0"/>
        <w:rPr>
          <w:lang w:eastAsia="ru-RU"/>
        </w:rPr>
      </w:pPr>
      <w:r>
        <w:rPr>
          <w:lang w:eastAsia="ru-RU"/>
        </w:rPr>
        <w:t>7</w:t>
      </w:r>
      <w:r w:rsidRPr="00F136BF">
        <w:rPr>
          <w:lang w:eastAsia="ru-RU"/>
        </w:rPr>
        <w:t xml:space="preserve">) исполнение полномочий главного администратора (администратора) доходов </w:t>
      </w:r>
      <w:r>
        <w:rPr>
          <w:lang w:eastAsia="ru-RU"/>
        </w:rPr>
        <w:t>местного</w:t>
      </w:r>
      <w:r w:rsidRPr="00F136BF">
        <w:rPr>
          <w:lang w:eastAsia="ru-RU"/>
        </w:rPr>
        <w:t xml:space="preserve"> бюджета;</w:t>
      </w:r>
    </w:p>
    <w:p w:rsidR="00BB4C14" w:rsidRPr="00F136BF" w:rsidRDefault="00BB4C14" w:rsidP="00BB4C14">
      <w:pPr>
        <w:autoSpaceDE w:val="0"/>
        <w:autoSpaceDN w:val="0"/>
        <w:adjustRightInd w:val="0"/>
        <w:rPr>
          <w:lang w:eastAsia="ru-RU"/>
        </w:rPr>
      </w:pPr>
      <w:r>
        <w:rPr>
          <w:lang w:eastAsia="ru-RU"/>
        </w:rPr>
        <w:t>8</w:t>
      </w:r>
      <w:r w:rsidRPr="00F136BF">
        <w:rPr>
          <w:lang w:eastAsia="ru-RU"/>
        </w:rPr>
        <w:t xml:space="preserve">) процедура ведения бюджетного учета, в том числе принятия к учету первичных учетных документов (составления сводных учетных документов), </w:t>
      </w:r>
      <w:r w:rsidRPr="00F136BF">
        <w:t xml:space="preserve">отражения информации, указанной в первичных учетных документах и регистрах бюджетного учета, </w:t>
      </w:r>
      <w:r w:rsidRPr="00F136BF">
        <w:rPr>
          <w:lang w:eastAsia="ru-RU"/>
        </w:rPr>
        <w:t>проведения оценки имущества и обязательств, а также инвентаризаций;</w:t>
      </w:r>
    </w:p>
    <w:p w:rsidR="00BB4C14" w:rsidRPr="00F136BF" w:rsidRDefault="00BB4C14" w:rsidP="00BB4C14">
      <w:pPr>
        <w:autoSpaceDE w:val="0"/>
        <w:autoSpaceDN w:val="0"/>
        <w:adjustRightInd w:val="0"/>
        <w:rPr>
          <w:lang w:eastAsia="ru-RU"/>
        </w:rPr>
      </w:pPr>
      <w:r>
        <w:rPr>
          <w:lang w:eastAsia="ru-RU"/>
        </w:rPr>
        <w:t>9</w:t>
      </w:r>
      <w:r w:rsidRPr="00F136BF">
        <w:rPr>
          <w:lang w:eastAsia="ru-RU"/>
        </w:rPr>
        <w:t>) составление и представление бюджетной отчетности;</w:t>
      </w:r>
    </w:p>
    <w:p w:rsidR="00BB4C14" w:rsidRPr="00F136BF" w:rsidRDefault="00BB4C14" w:rsidP="00BB4C14">
      <w:pPr>
        <w:pStyle w:val="ConsPlusNormal"/>
        <w:ind w:firstLine="709"/>
        <w:jc w:val="both"/>
        <w:rPr>
          <w:szCs w:val="28"/>
        </w:rPr>
      </w:pPr>
      <w:proofErr w:type="gramStart"/>
      <w:r>
        <w:rPr>
          <w:szCs w:val="28"/>
        </w:rPr>
        <w:t>10</w:t>
      </w:r>
      <w:r w:rsidRPr="00F136BF">
        <w:rPr>
          <w:szCs w:val="28"/>
        </w:rPr>
        <w:t xml:space="preserve">)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w:t>
      </w:r>
      <w:r>
        <w:rPr>
          <w:szCs w:val="28"/>
        </w:rPr>
        <w:t xml:space="preserve">местный </w:t>
      </w:r>
      <w:r w:rsidRPr="00F136BF">
        <w:rPr>
          <w:szCs w:val="28"/>
        </w:rPr>
        <w:t xml:space="preserve"> бюджет, пеней и штрафов по ним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законодательством Российской Федерации о страховых взносах);</w:t>
      </w:r>
      <w:proofErr w:type="gramEnd"/>
    </w:p>
    <w:p w:rsidR="00BB4C14" w:rsidRPr="00F136BF" w:rsidRDefault="00BB4C14" w:rsidP="00BB4C14">
      <w:pPr>
        <w:pStyle w:val="ConsPlusNormal"/>
        <w:ind w:firstLine="709"/>
        <w:jc w:val="both"/>
        <w:rPr>
          <w:szCs w:val="28"/>
        </w:rPr>
      </w:pPr>
      <w:r>
        <w:rPr>
          <w:szCs w:val="28"/>
        </w:rPr>
        <w:t>11</w:t>
      </w:r>
      <w:r w:rsidRPr="00F136BF">
        <w:rPr>
          <w:szCs w:val="28"/>
        </w:rPr>
        <w:t>) </w:t>
      </w:r>
      <w:r w:rsidR="005A36A7" w:rsidRPr="009B0073">
        <w:rPr>
          <w:szCs w:val="28"/>
        </w:rPr>
        <w:t xml:space="preserve"> </w:t>
      </w:r>
      <w:r w:rsidRPr="009B0073">
        <w:rPr>
          <w:szCs w:val="28"/>
        </w:rPr>
        <w:t>принятие решений</w:t>
      </w:r>
      <w:r w:rsidRPr="00F136BF">
        <w:rPr>
          <w:szCs w:val="28"/>
        </w:rPr>
        <w:t xml:space="preserve"> о зачете (об уточнении) платежей в </w:t>
      </w:r>
      <w:r>
        <w:rPr>
          <w:szCs w:val="28"/>
        </w:rPr>
        <w:t>местный</w:t>
      </w:r>
      <w:r w:rsidRPr="00F136BF">
        <w:rPr>
          <w:szCs w:val="28"/>
        </w:rPr>
        <w:t xml:space="preserve"> бюджет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законодательством Российской</w:t>
      </w:r>
      <w:r w:rsidR="005A36A7">
        <w:rPr>
          <w:szCs w:val="28"/>
        </w:rPr>
        <w:t xml:space="preserve"> Федерации о страховых взносах).</w:t>
      </w:r>
    </w:p>
    <w:p w:rsidR="00BB4C14" w:rsidRPr="00F136BF" w:rsidRDefault="005A36A7" w:rsidP="00BB4C14">
      <w:pPr>
        <w:pStyle w:val="ConsPlusNormal"/>
        <w:ind w:firstLine="709"/>
        <w:jc w:val="both"/>
        <w:rPr>
          <w:szCs w:val="28"/>
        </w:rPr>
      </w:pPr>
      <w:r w:rsidRPr="00F136BF">
        <w:rPr>
          <w:szCs w:val="28"/>
        </w:rPr>
        <w:t xml:space="preserve"> </w:t>
      </w:r>
    </w:p>
    <w:p w:rsidR="00BB4C14" w:rsidRPr="00F136BF" w:rsidRDefault="00BB4C14" w:rsidP="00BB4C14">
      <w:pPr>
        <w:autoSpaceDE w:val="0"/>
        <w:autoSpaceDN w:val="0"/>
        <w:adjustRightInd w:val="0"/>
        <w:rPr>
          <w:lang w:eastAsia="ru-RU"/>
        </w:rPr>
      </w:pPr>
      <w:r>
        <w:rPr>
          <w:lang w:eastAsia="ru-RU"/>
        </w:rPr>
        <w:t>6</w:t>
      </w:r>
      <w:r w:rsidRPr="00F136BF">
        <w:rPr>
          <w:lang w:eastAsia="ru-RU"/>
        </w:rPr>
        <w:t xml:space="preserve">. Подготовка к проведению внутреннего финансового контроля заключается в формировании (актуализации) карты внутреннего финансового контроля </w:t>
      </w:r>
      <w:r w:rsidRPr="00C46A16">
        <w:t>уполномоченным</w:t>
      </w:r>
      <w:r>
        <w:t>и</w:t>
      </w:r>
      <w:r w:rsidRPr="00C46A16">
        <w:t xml:space="preserve"> должностным</w:t>
      </w:r>
      <w:r>
        <w:t>и лицами</w:t>
      </w:r>
      <w:r w:rsidRPr="00C46A16">
        <w:t>, ответственным</w:t>
      </w:r>
      <w:r>
        <w:t>и за </w:t>
      </w:r>
      <w:r w:rsidRPr="00C46A16">
        <w:t>результаты выполнения внутренних бюджетных процедур</w:t>
      </w:r>
      <w:r w:rsidRPr="00F136BF">
        <w:rPr>
          <w:lang w:eastAsia="ru-RU"/>
        </w:rPr>
        <w:t>.</w:t>
      </w:r>
    </w:p>
    <w:p w:rsidR="00BB4C14" w:rsidRPr="00F136BF" w:rsidRDefault="00BB4C14" w:rsidP="00BB4C14">
      <w:pPr>
        <w:autoSpaceDE w:val="0"/>
        <w:autoSpaceDN w:val="0"/>
        <w:adjustRightInd w:val="0"/>
        <w:rPr>
          <w:lang w:eastAsia="ru-RU"/>
        </w:rPr>
      </w:pPr>
      <w:r w:rsidRPr="00F136BF">
        <w:rPr>
          <w:lang w:eastAsia="ru-RU"/>
        </w:rPr>
        <w:t>Процесс формирования (актуализации) карты внутреннего финансового контроля включает следующие этапы:</w:t>
      </w:r>
    </w:p>
    <w:p w:rsidR="00BB4C14" w:rsidRPr="00F136BF" w:rsidRDefault="00BB4C14" w:rsidP="00BB4C14">
      <w:pPr>
        <w:autoSpaceDE w:val="0"/>
        <w:autoSpaceDN w:val="0"/>
        <w:adjustRightInd w:val="0"/>
        <w:rPr>
          <w:lang w:eastAsia="ru-RU"/>
        </w:rPr>
      </w:pPr>
      <w:r w:rsidRPr="00F136BF">
        <w:rPr>
          <w:lang w:eastAsia="ru-RU"/>
        </w:rPr>
        <w:t>1) анализ предмета внутреннего финансового контроля в целях определения применяемых к нему методов, способов, форм проведения контроля;</w:t>
      </w:r>
    </w:p>
    <w:p w:rsidR="00BB4C14" w:rsidRPr="00F136BF" w:rsidRDefault="00BB4C14" w:rsidP="00BB4C14">
      <w:pPr>
        <w:autoSpaceDE w:val="0"/>
        <w:autoSpaceDN w:val="0"/>
        <w:adjustRightInd w:val="0"/>
        <w:rPr>
          <w:lang w:eastAsia="ru-RU"/>
        </w:rPr>
      </w:pPr>
      <w:r w:rsidRPr="00F136BF">
        <w:rPr>
          <w:lang w:eastAsia="ru-RU"/>
        </w:rPr>
        <w:lastRenderedPageBreak/>
        <w:t>2)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BB4C14" w:rsidRPr="00F136BF" w:rsidRDefault="00BB4C14" w:rsidP="00BB4C14">
      <w:pPr>
        <w:autoSpaceDE w:val="0"/>
        <w:autoSpaceDN w:val="0"/>
        <w:adjustRightInd w:val="0"/>
        <w:rPr>
          <w:lang w:eastAsia="ru-RU"/>
        </w:rPr>
      </w:pPr>
      <w:proofErr w:type="gramStart"/>
      <w:r w:rsidRPr="00F136BF">
        <w:rPr>
          <w:lang w:eastAsia="ru-RU"/>
        </w:rPr>
        <w:t>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способах контроля, формах проведения внутреннего финансового контроля и периодичности контрольных действий.</w:t>
      </w:r>
      <w:proofErr w:type="gramEnd"/>
    </w:p>
    <w:p w:rsidR="00BB4C14" w:rsidRPr="00F136BF" w:rsidRDefault="00BB4C14" w:rsidP="00BB4C14">
      <w:pPr>
        <w:autoSpaceDE w:val="0"/>
        <w:autoSpaceDN w:val="0"/>
        <w:adjustRightInd w:val="0"/>
        <w:rPr>
          <w:lang w:eastAsia="ru-RU"/>
        </w:rPr>
      </w:pPr>
      <w:r>
        <w:rPr>
          <w:lang w:eastAsia="ru-RU"/>
        </w:rPr>
        <w:t>7</w:t>
      </w:r>
      <w:r w:rsidRPr="00F136BF">
        <w:rPr>
          <w:lang w:eastAsia="ru-RU"/>
        </w:rPr>
        <w:t>. Актуализация карт внутреннего финансового контроля проводится:</w:t>
      </w:r>
    </w:p>
    <w:p w:rsidR="00BB4C14" w:rsidRPr="00F136BF" w:rsidRDefault="00BB4C14" w:rsidP="00BB4C14">
      <w:pPr>
        <w:autoSpaceDE w:val="0"/>
        <w:autoSpaceDN w:val="0"/>
        <w:adjustRightInd w:val="0"/>
        <w:rPr>
          <w:lang w:eastAsia="ru-RU"/>
        </w:rPr>
      </w:pPr>
      <w:r w:rsidRPr="00F136BF">
        <w:rPr>
          <w:lang w:eastAsia="ru-RU"/>
        </w:rPr>
        <w:t>1) до начала очередного финансового года;</w:t>
      </w:r>
    </w:p>
    <w:p w:rsidR="00BB4C14" w:rsidRPr="00F136BF" w:rsidRDefault="00BB4C14" w:rsidP="00BB4C14">
      <w:pPr>
        <w:autoSpaceDE w:val="0"/>
        <w:autoSpaceDN w:val="0"/>
        <w:adjustRightInd w:val="0"/>
        <w:rPr>
          <w:lang w:eastAsia="ru-RU"/>
        </w:rPr>
      </w:pPr>
      <w:r w:rsidRPr="00F136BF">
        <w:rPr>
          <w:lang w:eastAsia="ru-RU"/>
        </w:rPr>
        <w:t xml:space="preserve">2) при принятии решения руководителем главного администратора (администратора) средств </w:t>
      </w:r>
      <w:r>
        <w:rPr>
          <w:lang w:eastAsia="ru-RU"/>
        </w:rPr>
        <w:t>местного</w:t>
      </w:r>
      <w:r w:rsidRPr="00F136BF">
        <w:rPr>
          <w:lang w:eastAsia="ru-RU"/>
        </w:rPr>
        <w:t xml:space="preserve"> бюджета о внесении изменений в карты внутреннего финансового контроля;</w:t>
      </w:r>
    </w:p>
    <w:p w:rsidR="00BB4C14" w:rsidRPr="00F136BF" w:rsidRDefault="00BB4C14" w:rsidP="00BB4C14">
      <w:pPr>
        <w:autoSpaceDE w:val="0"/>
        <w:autoSpaceDN w:val="0"/>
        <w:adjustRightInd w:val="0"/>
        <w:rPr>
          <w:lang w:eastAsia="ru-RU"/>
        </w:rPr>
      </w:pPr>
      <w:r w:rsidRPr="00F136BF">
        <w:rPr>
          <w:lang w:eastAsia="ru-RU"/>
        </w:rPr>
        <w:t>3) в случае внесения изменений в нормативные правовые акты, регулирующие бюджетные правоотношения, определяющие необходимость изменения внутренних бюджетных процедур.</w:t>
      </w:r>
    </w:p>
    <w:p w:rsidR="00BB4C14" w:rsidRPr="00F136BF" w:rsidRDefault="00BB4C14" w:rsidP="00BB4C14">
      <w:pPr>
        <w:autoSpaceDE w:val="0"/>
        <w:autoSpaceDN w:val="0"/>
        <w:adjustRightInd w:val="0"/>
        <w:rPr>
          <w:lang w:eastAsia="ru-RU"/>
        </w:rPr>
      </w:pPr>
      <w:r w:rsidRPr="00F136BF">
        <w:rPr>
          <w:lang w:eastAsia="ru-RU"/>
        </w:rPr>
        <w:t xml:space="preserve">Утверждение карт внутреннего финансового контроля осуществляется руководителем (уполномоченным должностным лицом) главного администратора (администратора) средств </w:t>
      </w:r>
      <w:r>
        <w:rPr>
          <w:lang w:eastAsia="ru-RU"/>
        </w:rPr>
        <w:t>местного</w:t>
      </w:r>
      <w:r w:rsidRPr="00F136BF">
        <w:rPr>
          <w:lang w:eastAsia="ru-RU"/>
        </w:rPr>
        <w:t xml:space="preserve"> бюджета.</w:t>
      </w:r>
    </w:p>
    <w:p w:rsidR="00BB4C14" w:rsidRPr="00F136BF" w:rsidRDefault="00BB4C14" w:rsidP="00BB4C14">
      <w:pPr>
        <w:autoSpaceDE w:val="0"/>
        <w:autoSpaceDN w:val="0"/>
        <w:adjustRightInd w:val="0"/>
        <w:rPr>
          <w:lang w:eastAsia="ru-RU"/>
        </w:rPr>
      </w:pPr>
      <w:r>
        <w:rPr>
          <w:lang w:eastAsia="ru-RU"/>
        </w:rPr>
        <w:t>8</w:t>
      </w:r>
      <w:r w:rsidRPr="00F136BF">
        <w:rPr>
          <w:lang w:eastAsia="ru-RU"/>
        </w:rPr>
        <w:t>. Внутренний финансовый контроль осуществляется в соответствии с утвержденной картой внутреннего финансового контроля с соблюдением периодичности, методов контроля, способов контроля, форм проведения внутреннего финансового контроля, указанных в картах внутреннего финансового контроля.</w:t>
      </w:r>
    </w:p>
    <w:p w:rsidR="00BB4C14" w:rsidRPr="00F136BF" w:rsidRDefault="00BB4C14" w:rsidP="00BB4C14">
      <w:pPr>
        <w:pStyle w:val="ConsPlusNormal"/>
        <w:ind w:firstLine="709"/>
        <w:jc w:val="both"/>
        <w:rPr>
          <w:szCs w:val="28"/>
        </w:rPr>
      </w:pPr>
      <w:proofErr w:type="gramStart"/>
      <w:r w:rsidRPr="00F136BF">
        <w:rPr>
          <w:szCs w:val="28"/>
        </w:rPr>
        <w:t xml:space="preserve">Утверждение карт внутреннего финансового контроля осуществляется руководителем (главного администратора (администратора) средств </w:t>
      </w:r>
      <w:r>
        <w:rPr>
          <w:szCs w:val="28"/>
        </w:rPr>
        <w:t>местного</w:t>
      </w:r>
      <w:r w:rsidRPr="00F136BF">
        <w:rPr>
          <w:szCs w:val="28"/>
        </w:rPr>
        <w:t xml:space="preserve"> бюджета.</w:t>
      </w:r>
      <w:proofErr w:type="gramEnd"/>
    </w:p>
    <w:p w:rsidR="00BB4C14" w:rsidRPr="00A2203F" w:rsidRDefault="00BB4C14" w:rsidP="00BB4C14">
      <w:pPr>
        <w:autoSpaceDE w:val="0"/>
        <w:autoSpaceDN w:val="0"/>
        <w:adjustRightInd w:val="0"/>
        <w:rPr>
          <w:lang w:eastAsia="ru-RU"/>
        </w:rPr>
      </w:pPr>
      <w:r w:rsidRPr="00A2203F">
        <w:rPr>
          <w:lang w:eastAsia="ru-RU"/>
        </w:rPr>
        <w:t>9. К способам проведения контроля относятся:</w:t>
      </w:r>
    </w:p>
    <w:p w:rsidR="00BB4C14" w:rsidRPr="00A2203F" w:rsidRDefault="00BB4C14" w:rsidP="00BB4C14">
      <w:pPr>
        <w:autoSpaceDE w:val="0"/>
        <w:autoSpaceDN w:val="0"/>
        <w:adjustRightInd w:val="0"/>
        <w:rPr>
          <w:lang w:eastAsia="ru-RU"/>
        </w:rPr>
      </w:pPr>
      <w:r w:rsidRPr="00A2203F">
        <w:rPr>
          <w:lang w:eastAsia="ru-RU"/>
        </w:rPr>
        <w:t>1)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BB4C14" w:rsidRPr="00F136BF" w:rsidRDefault="00BB4C14" w:rsidP="00BB4C14">
      <w:pPr>
        <w:autoSpaceDE w:val="0"/>
        <w:autoSpaceDN w:val="0"/>
        <w:adjustRightInd w:val="0"/>
        <w:rPr>
          <w:lang w:eastAsia="ru-RU"/>
        </w:rPr>
      </w:pPr>
      <w:r w:rsidRPr="00A2203F">
        <w:rPr>
          <w:lang w:eastAsia="ru-RU"/>
        </w:rPr>
        <w:t>2)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BB4C14" w:rsidRPr="00F136BF" w:rsidRDefault="00BB4C14" w:rsidP="00BB4C14">
      <w:pPr>
        <w:autoSpaceDE w:val="0"/>
        <w:autoSpaceDN w:val="0"/>
        <w:adjustRightInd w:val="0"/>
        <w:rPr>
          <w:lang w:eastAsia="ru-RU"/>
        </w:rPr>
      </w:pPr>
      <w:r w:rsidRPr="00F136BF">
        <w:rPr>
          <w:lang w:eastAsia="ru-RU"/>
        </w:rPr>
        <w:t>1</w:t>
      </w:r>
      <w:r>
        <w:rPr>
          <w:lang w:eastAsia="ru-RU"/>
        </w:rPr>
        <w:t>0</w:t>
      </w:r>
      <w:r w:rsidRPr="00F136BF">
        <w:rPr>
          <w:lang w:eastAsia="ru-RU"/>
        </w:rPr>
        <w:t>. К методам контроля относятся самоконтроль, контроль по уровню подчиненности.</w:t>
      </w:r>
    </w:p>
    <w:p w:rsidR="00BB4C14" w:rsidRPr="00F136BF" w:rsidRDefault="00BB4C14" w:rsidP="00BB4C14">
      <w:pPr>
        <w:autoSpaceDE w:val="0"/>
        <w:autoSpaceDN w:val="0"/>
        <w:adjustRightInd w:val="0"/>
        <w:rPr>
          <w:lang w:eastAsia="ru-RU"/>
        </w:rPr>
      </w:pPr>
      <w:proofErr w:type="gramStart"/>
      <w:r w:rsidRPr="00F136BF">
        <w:rPr>
          <w:lang w:eastAsia="ru-RU"/>
        </w:rPr>
        <w:t xml:space="preserve">Самоконтроль осуществляется сплошным способом должностным лицом главного администратора (администратора) средств </w:t>
      </w:r>
      <w:r>
        <w:rPr>
          <w:lang w:eastAsia="ru-RU"/>
        </w:rPr>
        <w:t>местного</w:t>
      </w:r>
      <w:r w:rsidRPr="00F136BF">
        <w:rPr>
          <w:lang w:eastAsia="ru-RU"/>
        </w:rPr>
        <w:t xml:space="preserve"> бюджета путем проведения проверки каждой выполняемой им операции на соответствие нормативным правовым актам Российской Федерации, Свердловской области,</w:t>
      </w:r>
      <w:r>
        <w:rPr>
          <w:lang w:eastAsia="ru-RU"/>
        </w:rPr>
        <w:t xml:space="preserve"> МО Красноуфимский округ</w:t>
      </w:r>
      <w:r w:rsidRPr="00F136BF">
        <w:rPr>
          <w:lang w:eastAsia="ru-RU"/>
        </w:rPr>
        <w:t xml:space="preserve"> регулирующим бюджетные правоотношения, внутренним </w:t>
      </w:r>
      <w:r w:rsidRPr="00F136BF">
        <w:rPr>
          <w:lang w:eastAsia="ru-RU"/>
        </w:rPr>
        <w:lastRenderedPageBreak/>
        <w:t>стандартам и процедурам и должностным регламентам, а также путем оценки причин и обстоятельств (факторов), негативно влияющих на совершение операции.</w:t>
      </w:r>
      <w:proofErr w:type="gramEnd"/>
    </w:p>
    <w:p w:rsidR="00BB4C14" w:rsidRPr="00F136BF" w:rsidRDefault="00BB4C14" w:rsidP="005A36A7">
      <w:pPr>
        <w:autoSpaceDE w:val="0"/>
        <w:autoSpaceDN w:val="0"/>
        <w:adjustRightInd w:val="0"/>
        <w:rPr>
          <w:lang w:eastAsia="ru-RU"/>
        </w:rPr>
      </w:pPr>
      <w:r w:rsidRPr="00F136BF">
        <w:rPr>
          <w:lang w:eastAsia="ru-RU"/>
        </w:rPr>
        <w:t xml:space="preserve">Контроль по уровню подчиненности осуществляется сплошным способом руководителем главного администратора (администратора) средств </w:t>
      </w:r>
      <w:r>
        <w:rPr>
          <w:lang w:eastAsia="ru-RU"/>
        </w:rPr>
        <w:t>местного</w:t>
      </w:r>
      <w:r w:rsidRPr="00F136BF">
        <w:rPr>
          <w:lang w:eastAsia="ru-RU"/>
        </w:rPr>
        <w:t xml:space="preserve"> бюджета путем авторизации (</w:t>
      </w:r>
      <w:r w:rsidRPr="00F136BF">
        <w:t xml:space="preserve">подтверждения (согласования)) </w:t>
      </w:r>
      <w:r w:rsidRPr="00F136BF">
        <w:rPr>
          <w:lang w:eastAsia="ru-RU"/>
        </w:rPr>
        <w:t>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BB4C14" w:rsidRPr="00F136BF" w:rsidRDefault="00BB4C14" w:rsidP="00BB4C14">
      <w:pPr>
        <w:autoSpaceDE w:val="0"/>
        <w:autoSpaceDN w:val="0"/>
        <w:adjustRightInd w:val="0"/>
        <w:rPr>
          <w:lang w:eastAsia="ru-RU"/>
        </w:rPr>
      </w:pPr>
      <w:r w:rsidRPr="00F136BF">
        <w:rPr>
          <w:lang w:eastAsia="ru-RU"/>
        </w:rPr>
        <w:t>1</w:t>
      </w:r>
      <w:r>
        <w:rPr>
          <w:lang w:eastAsia="ru-RU"/>
        </w:rPr>
        <w:t>1</w:t>
      </w:r>
      <w:r w:rsidRPr="00F136BF">
        <w:rPr>
          <w:lang w:eastAsia="ru-RU"/>
        </w:rPr>
        <w:t>. К формам проведения внутреннего финансового контроля относятся следующие контрольные действия:</w:t>
      </w:r>
    </w:p>
    <w:p w:rsidR="00BB4C14" w:rsidRPr="00F136BF" w:rsidRDefault="00BB4C14" w:rsidP="00BB4C14">
      <w:pPr>
        <w:autoSpaceDE w:val="0"/>
        <w:autoSpaceDN w:val="0"/>
        <w:adjustRightInd w:val="0"/>
        <w:rPr>
          <w:lang w:eastAsia="ru-RU"/>
        </w:rPr>
      </w:pPr>
      <w:r w:rsidRPr="00F136BF">
        <w:rPr>
          <w:lang w:eastAsia="ru-RU"/>
        </w:rPr>
        <w:t xml:space="preserve">1) проверка оформления документов на соответствие требованиям нормативных правовых актов Российской Федерации, Свердловской области, </w:t>
      </w:r>
      <w:r>
        <w:rPr>
          <w:lang w:eastAsia="ru-RU"/>
        </w:rPr>
        <w:t xml:space="preserve">МО Красноуфимский округ </w:t>
      </w:r>
      <w:r w:rsidRPr="00F136BF">
        <w:rPr>
          <w:lang w:eastAsia="ru-RU"/>
        </w:rPr>
        <w:t>регулирующих бюджетные правоотношения, и внутренних стандартов</w:t>
      </w:r>
      <w:r w:rsidRPr="00F136BF">
        <w:t xml:space="preserve"> и процедур</w:t>
      </w:r>
      <w:r w:rsidRPr="00F136BF">
        <w:rPr>
          <w:lang w:eastAsia="ru-RU"/>
        </w:rPr>
        <w:t>;</w:t>
      </w:r>
    </w:p>
    <w:p w:rsidR="00BB4C14" w:rsidRPr="00F136BF" w:rsidRDefault="00BB4C14" w:rsidP="00BB4C14">
      <w:pPr>
        <w:autoSpaceDE w:val="0"/>
        <w:autoSpaceDN w:val="0"/>
        <w:adjustRightInd w:val="0"/>
        <w:rPr>
          <w:lang w:eastAsia="ru-RU"/>
        </w:rPr>
      </w:pPr>
      <w:r w:rsidRPr="00F136BF">
        <w:rPr>
          <w:lang w:eastAsia="ru-RU"/>
        </w:rPr>
        <w:t>2) авторизация (</w:t>
      </w:r>
      <w:r w:rsidRPr="00F136BF">
        <w:t xml:space="preserve">подтверждение (согласование)) </w:t>
      </w:r>
      <w:r w:rsidRPr="00F136BF">
        <w:rPr>
          <w:lang w:eastAsia="ru-RU"/>
        </w:rPr>
        <w:t>операций (действий по формированию документов, необходимых для выполнения внутренних бюджетных процедур);</w:t>
      </w:r>
    </w:p>
    <w:p w:rsidR="00BB4C14" w:rsidRPr="00F136BF" w:rsidRDefault="00BB4C14" w:rsidP="00BB4C14">
      <w:pPr>
        <w:autoSpaceDE w:val="0"/>
        <w:autoSpaceDN w:val="0"/>
        <w:adjustRightInd w:val="0"/>
        <w:rPr>
          <w:lang w:eastAsia="ru-RU"/>
        </w:rPr>
      </w:pPr>
      <w:r w:rsidRPr="00F136BF">
        <w:rPr>
          <w:lang w:eastAsia="ru-RU"/>
        </w:rPr>
        <w:t>3) сверка данных;</w:t>
      </w:r>
    </w:p>
    <w:p w:rsidR="00BB4C14" w:rsidRPr="00F136BF" w:rsidRDefault="00BB4C14" w:rsidP="00BB4C14">
      <w:pPr>
        <w:autoSpaceDE w:val="0"/>
        <w:autoSpaceDN w:val="0"/>
        <w:adjustRightInd w:val="0"/>
        <w:rPr>
          <w:lang w:eastAsia="ru-RU"/>
        </w:rPr>
      </w:pPr>
      <w:r w:rsidRPr="00F136BF">
        <w:rPr>
          <w:lang w:eastAsia="ru-RU"/>
        </w:rPr>
        <w:t xml:space="preserve">4) сбор </w:t>
      </w:r>
      <w:r w:rsidRPr="00F136BF">
        <w:t xml:space="preserve">(запрос), </w:t>
      </w:r>
      <w:r w:rsidRPr="00F136BF">
        <w:rPr>
          <w:lang w:eastAsia="ru-RU"/>
        </w:rPr>
        <w:t xml:space="preserve">анализ </w:t>
      </w:r>
      <w:r w:rsidRPr="00F136BF">
        <w:t xml:space="preserve">и оценка (мониторинг) </w:t>
      </w:r>
      <w:r w:rsidRPr="00F136BF">
        <w:rPr>
          <w:lang w:eastAsia="ru-RU"/>
        </w:rPr>
        <w:t>информации о результатах выполнения внутренних бюджетных процедур.</w:t>
      </w:r>
    </w:p>
    <w:p w:rsidR="00BB4C14" w:rsidRPr="00F136BF" w:rsidRDefault="00BB4C14" w:rsidP="00BB4C14">
      <w:pPr>
        <w:autoSpaceDE w:val="0"/>
        <w:autoSpaceDN w:val="0"/>
        <w:adjustRightInd w:val="0"/>
        <w:rPr>
          <w:lang w:eastAsia="ru-RU"/>
        </w:rPr>
      </w:pPr>
      <w:r w:rsidRPr="00F136BF">
        <w:rPr>
          <w:lang w:eastAsia="ru-RU"/>
        </w:rPr>
        <w:t>1</w:t>
      </w:r>
      <w:r>
        <w:rPr>
          <w:lang w:eastAsia="ru-RU"/>
        </w:rPr>
        <w:t>2</w:t>
      </w:r>
      <w:r w:rsidRPr="00F136BF">
        <w:rPr>
          <w:lang w:eastAsia="ru-RU"/>
        </w:rPr>
        <w:t xml:space="preserve">. Контрольные действия подразделяются </w:t>
      </w:r>
      <w:proofErr w:type="gramStart"/>
      <w:r w:rsidRPr="00F136BF">
        <w:rPr>
          <w:lang w:eastAsia="ru-RU"/>
        </w:rPr>
        <w:t>на</w:t>
      </w:r>
      <w:proofErr w:type="gramEnd"/>
      <w:r w:rsidRPr="00F136BF">
        <w:rPr>
          <w:lang w:eastAsia="ru-RU"/>
        </w:rPr>
        <w:t xml:space="preserve"> визуальные, автоматические и смешанные.</w:t>
      </w:r>
    </w:p>
    <w:p w:rsidR="00BB4C14" w:rsidRPr="00F136BF" w:rsidRDefault="00BB4C14" w:rsidP="00BB4C14">
      <w:pPr>
        <w:autoSpaceDE w:val="0"/>
        <w:autoSpaceDN w:val="0"/>
        <w:adjustRightInd w:val="0"/>
        <w:rPr>
          <w:lang w:eastAsia="ru-RU"/>
        </w:rPr>
      </w:pPr>
      <w:r w:rsidRPr="00F136BF">
        <w:rPr>
          <w:lang w:eastAsia="ru-RU"/>
        </w:rPr>
        <w:t>Визуальные контрольные действия осуществляются без использования прикладных программных средств автоматизации.</w:t>
      </w:r>
    </w:p>
    <w:p w:rsidR="00BB4C14" w:rsidRPr="00F136BF" w:rsidRDefault="00BB4C14" w:rsidP="00BB4C14">
      <w:pPr>
        <w:autoSpaceDE w:val="0"/>
        <w:autoSpaceDN w:val="0"/>
        <w:adjustRightInd w:val="0"/>
        <w:rPr>
          <w:lang w:eastAsia="ru-RU"/>
        </w:rPr>
      </w:pPr>
      <w:r w:rsidRPr="00F136BF">
        <w:rPr>
          <w:lang w:eastAsia="ru-RU"/>
        </w:rPr>
        <w:t>Автоматические контрольные действия осуществляются с использованием прикладных программных средств автоматизации без участия должностных лиц.</w:t>
      </w:r>
    </w:p>
    <w:p w:rsidR="00BB4C14" w:rsidRPr="00F136BF" w:rsidRDefault="00BB4C14" w:rsidP="00BB4C14">
      <w:pPr>
        <w:autoSpaceDE w:val="0"/>
        <w:autoSpaceDN w:val="0"/>
        <w:adjustRightInd w:val="0"/>
        <w:rPr>
          <w:lang w:eastAsia="ru-RU"/>
        </w:rPr>
      </w:pPr>
      <w:r w:rsidRPr="00F136BF">
        <w:rPr>
          <w:lang w:eastAsia="ru-RU"/>
        </w:rPr>
        <w:t>Смешанные контрольные действия осуществляются с использованием прикладных программных средств автоматизации с участием должностных лиц.</w:t>
      </w:r>
    </w:p>
    <w:p w:rsidR="00BB4C14" w:rsidRPr="00F136BF" w:rsidRDefault="00BB4C14" w:rsidP="00BB4C14">
      <w:pPr>
        <w:autoSpaceDE w:val="0"/>
        <w:autoSpaceDN w:val="0"/>
        <w:adjustRightInd w:val="0"/>
        <w:rPr>
          <w:lang w:eastAsia="ru-RU"/>
        </w:rPr>
      </w:pPr>
      <w:r w:rsidRPr="00F136BF">
        <w:rPr>
          <w:lang w:eastAsia="ru-RU"/>
        </w:rPr>
        <w:t>1</w:t>
      </w:r>
      <w:r>
        <w:rPr>
          <w:lang w:eastAsia="ru-RU"/>
        </w:rPr>
        <w:t>3</w:t>
      </w:r>
      <w:r w:rsidRPr="00F136BF">
        <w:rPr>
          <w:lang w:eastAsia="ru-RU"/>
        </w:rPr>
        <w:t xml:space="preserve">. Выявленные недостатки и (или) нарушения при исполнении внутренних бюджетных процедур, сведения о причинах рисков возникновения нарушений и (или) недостатков и о предлагаемых мерах по их устранению (далее </w:t>
      </w:r>
      <w:r w:rsidRPr="00F136BF">
        <w:t>—</w:t>
      </w:r>
      <w:r w:rsidRPr="00F136BF">
        <w:rPr>
          <w:lang w:eastAsia="ru-RU"/>
        </w:rPr>
        <w:t xml:space="preserve"> результаты внутреннего финансового контроля) отражаются в регистрах (журналах) внутреннего финансового контроля.</w:t>
      </w:r>
    </w:p>
    <w:p w:rsidR="00BB4C14" w:rsidRPr="00F136BF" w:rsidRDefault="00BB4C14" w:rsidP="00BB4C14">
      <w:pPr>
        <w:autoSpaceDE w:val="0"/>
        <w:autoSpaceDN w:val="0"/>
        <w:adjustRightInd w:val="0"/>
        <w:rPr>
          <w:lang w:eastAsia="ru-RU"/>
        </w:rPr>
      </w:pPr>
      <w:r w:rsidRPr="00F136BF">
        <w:rPr>
          <w:lang w:eastAsia="ru-RU"/>
        </w:rPr>
        <w:t>Ведение регистров (журналов) внутреннего финансового контроля осуществляется</w:t>
      </w:r>
      <w:r>
        <w:rPr>
          <w:lang w:eastAsia="ru-RU"/>
        </w:rPr>
        <w:t xml:space="preserve"> должностным лицом</w:t>
      </w:r>
      <w:r w:rsidRPr="00F136BF">
        <w:rPr>
          <w:lang w:eastAsia="ru-RU"/>
        </w:rPr>
        <w:t>, ответственн</w:t>
      </w:r>
      <w:r>
        <w:rPr>
          <w:lang w:eastAsia="ru-RU"/>
        </w:rPr>
        <w:t>ы</w:t>
      </w:r>
      <w:r w:rsidRPr="00F136BF">
        <w:rPr>
          <w:lang w:eastAsia="ru-RU"/>
        </w:rPr>
        <w:t>м за выполнение внутренних бюджетных процедур.</w:t>
      </w:r>
    </w:p>
    <w:p w:rsidR="00BB4C14" w:rsidRPr="00F136BF" w:rsidRDefault="00BB4C14" w:rsidP="00BB4C14">
      <w:pPr>
        <w:autoSpaceDE w:val="0"/>
        <w:autoSpaceDN w:val="0"/>
        <w:adjustRightInd w:val="0"/>
        <w:rPr>
          <w:lang w:eastAsia="ru-RU"/>
        </w:rPr>
      </w:pPr>
      <w:r w:rsidRPr="00F136BF">
        <w:rPr>
          <w:lang w:eastAsia="ru-RU"/>
        </w:rPr>
        <w:t>1</w:t>
      </w:r>
      <w:r>
        <w:rPr>
          <w:lang w:eastAsia="ru-RU"/>
        </w:rPr>
        <w:t>4</w:t>
      </w:r>
      <w:r w:rsidRPr="00F136BF">
        <w:rPr>
          <w:lang w:eastAsia="ru-RU"/>
        </w:rPr>
        <w:t>. </w:t>
      </w:r>
      <w:r w:rsidRPr="00F136BF">
        <w:t>Регистры (журналы)</w:t>
      </w:r>
      <w:r w:rsidRPr="00F136BF">
        <w:rPr>
          <w:lang w:eastAsia="ru-RU"/>
        </w:rPr>
        <w:t xml:space="preserve"> внутреннего финансового контроля подлежат учету и хранению</w:t>
      </w:r>
      <w:r w:rsidRPr="00F136BF">
        <w:t xml:space="preserve"> в установленном главным администратором (администратором) средств </w:t>
      </w:r>
      <w:r>
        <w:t>местного</w:t>
      </w:r>
      <w:r w:rsidRPr="00F136BF">
        <w:t xml:space="preserve"> бюджета</w:t>
      </w:r>
      <w:r>
        <w:t>,</w:t>
      </w:r>
      <w:r w:rsidRPr="00F136BF">
        <w:t xml:space="preserve"> </w:t>
      </w:r>
      <w:r w:rsidRPr="00F136BF">
        <w:rPr>
          <w:lang w:eastAsia="ru-RU"/>
        </w:rPr>
        <w:t>в том числе с применением автоматизированных информационных систем.</w:t>
      </w:r>
    </w:p>
    <w:p w:rsidR="00BB4C14" w:rsidRPr="00F136BF" w:rsidRDefault="002957FF" w:rsidP="00BB4C14">
      <w:pPr>
        <w:pStyle w:val="ConsPlusNormal"/>
        <w:ind w:firstLine="709"/>
        <w:jc w:val="both"/>
        <w:rPr>
          <w:szCs w:val="28"/>
        </w:rPr>
      </w:pPr>
      <w:r>
        <w:rPr>
          <w:szCs w:val="28"/>
        </w:rPr>
        <w:t>Порядок ведения журналов</w:t>
      </w:r>
      <w:r w:rsidR="00BB4C14" w:rsidRPr="00F136BF">
        <w:rPr>
          <w:szCs w:val="28"/>
        </w:rPr>
        <w:t xml:space="preserve"> внутреннего финансового контроля, перечни должностных лиц, ответственных за их ведение, устанавливаются главным администратором (администратором) средств </w:t>
      </w:r>
      <w:r w:rsidR="00BB4C14">
        <w:rPr>
          <w:szCs w:val="28"/>
        </w:rPr>
        <w:t>местного</w:t>
      </w:r>
      <w:r w:rsidR="00BB4C14" w:rsidRPr="00F136BF">
        <w:rPr>
          <w:szCs w:val="28"/>
        </w:rPr>
        <w:t xml:space="preserve"> бюджета</w:t>
      </w:r>
      <w:r w:rsidR="00BB4C14">
        <w:rPr>
          <w:szCs w:val="28"/>
        </w:rPr>
        <w:t>.</w:t>
      </w:r>
      <w:r w:rsidR="00BB4C14" w:rsidRPr="00F136BF">
        <w:rPr>
          <w:szCs w:val="28"/>
        </w:rPr>
        <w:t xml:space="preserve"> </w:t>
      </w:r>
    </w:p>
    <w:p w:rsidR="00BB4C14" w:rsidRPr="00F136BF" w:rsidRDefault="00BB4C14" w:rsidP="00BB4C14">
      <w:pPr>
        <w:autoSpaceDE w:val="0"/>
        <w:autoSpaceDN w:val="0"/>
        <w:adjustRightInd w:val="0"/>
        <w:rPr>
          <w:lang w:eastAsia="ru-RU"/>
        </w:rPr>
      </w:pPr>
      <w:r w:rsidRPr="00F136BF">
        <w:rPr>
          <w:lang w:eastAsia="ru-RU"/>
        </w:rPr>
        <w:t>1</w:t>
      </w:r>
      <w:r>
        <w:rPr>
          <w:lang w:eastAsia="ru-RU"/>
        </w:rPr>
        <w:t>5</w:t>
      </w:r>
      <w:r w:rsidRPr="00F136BF">
        <w:rPr>
          <w:lang w:eastAsia="ru-RU"/>
        </w:rPr>
        <w:t xml:space="preserve">. Информация о результатах внутреннего финансового контроля направляется подразделением, ответственным за результаты выполнения внутренних бюджетных процедур, или уполномоченным подразделением </w:t>
      </w:r>
      <w:r w:rsidRPr="00F136BF">
        <w:rPr>
          <w:lang w:eastAsia="ru-RU"/>
        </w:rPr>
        <w:lastRenderedPageBreak/>
        <w:t xml:space="preserve">руководителю (уполномоченному должностному лицу) главного администратора (администратора) средств </w:t>
      </w:r>
      <w:r>
        <w:rPr>
          <w:lang w:eastAsia="ru-RU"/>
        </w:rPr>
        <w:t>местного</w:t>
      </w:r>
      <w:r w:rsidRPr="00F136BF">
        <w:rPr>
          <w:lang w:eastAsia="ru-RU"/>
        </w:rPr>
        <w:t xml:space="preserve"> бюджета с периодичностью один раз в полугодие (не позднее 15 числа месяца, следующего за отчетным периодом).</w:t>
      </w:r>
    </w:p>
    <w:p w:rsidR="00BB4C14" w:rsidRPr="00F136BF" w:rsidRDefault="00BB4C14" w:rsidP="00BB4C14">
      <w:pPr>
        <w:pStyle w:val="ConsPlusNormal"/>
        <w:ind w:firstLine="709"/>
        <w:jc w:val="both"/>
        <w:rPr>
          <w:szCs w:val="28"/>
        </w:rPr>
      </w:pPr>
      <w:r w:rsidRPr="00F136BF">
        <w:rPr>
          <w:szCs w:val="28"/>
        </w:rPr>
        <w:t xml:space="preserve">Порядок формирования и направления информации о результатах внутреннего финансового контроля на основе данных регистров (журналов) внутреннего финансового контроля устанавливается главным администратором (администратором) средств </w:t>
      </w:r>
      <w:r>
        <w:rPr>
          <w:szCs w:val="28"/>
        </w:rPr>
        <w:t>местного</w:t>
      </w:r>
      <w:r w:rsidRPr="00F136BF">
        <w:rPr>
          <w:szCs w:val="28"/>
        </w:rPr>
        <w:t xml:space="preserve"> бюджета.</w:t>
      </w:r>
    </w:p>
    <w:p w:rsidR="00BB4C14" w:rsidRPr="00F136BF" w:rsidRDefault="00BB4C14" w:rsidP="00BB4C14">
      <w:pPr>
        <w:autoSpaceDE w:val="0"/>
        <w:autoSpaceDN w:val="0"/>
        <w:adjustRightInd w:val="0"/>
        <w:rPr>
          <w:lang w:eastAsia="ru-RU"/>
        </w:rPr>
      </w:pPr>
      <w:r w:rsidRPr="00F136BF">
        <w:rPr>
          <w:lang w:eastAsia="ru-RU"/>
        </w:rPr>
        <w:t xml:space="preserve">В случае необходимости принятия неотложных мер по устранению выявленных нарушений указанная информация представляется руководителю главного администратора (администратора) средств </w:t>
      </w:r>
      <w:r>
        <w:rPr>
          <w:lang w:eastAsia="ru-RU"/>
        </w:rPr>
        <w:t>местного</w:t>
      </w:r>
      <w:r w:rsidRPr="00F136BF">
        <w:rPr>
          <w:lang w:eastAsia="ru-RU"/>
        </w:rPr>
        <w:t xml:space="preserve"> бюджета незамедлительно после осуществления процедуры внутреннего финансового контроля.</w:t>
      </w:r>
    </w:p>
    <w:p w:rsidR="00BB4C14" w:rsidRPr="00F136BF" w:rsidRDefault="00BB4C14" w:rsidP="00BB4C14">
      <w:pPr>
        <w:autoSpaceDE w:val="0"/>
        <w:autoSpaceDN w:val="0"/>
        <w:adjustRightInd w:val="0"/>
        <w:rPr>
          <w:lang w:eastAsia="ru-RU"/>
        </w:rPr>
      </w:pPr>
      <w:r w:rsidRPr="00F136BF">
        <w:rPr>
          <w:lang w:eastAsia="ru-RU"/>
        </w:rPr>
        <w:t>1</w:t>
      </w:r>
      <w:r>
        <w:rPr>
          <w:lang w:eastAsia="ru-RU"/>
        </w:rPr>
        <w:t>6</w:t>
      </w:r>
      <w:r w:rsidRPr="00F136BF">
        <w:rPr>
          <w:lang w:eastAsia="ru-RU"/>
        </w:rPr>
        <w:t xml:space="preserve">. По итогам рассмотрения результатов внутреннего финансового контроля принимаются решения с указанием сроков их выполнения, направленные </w:t>
      </w:r>
      <w:proofErr w:type="gramStart"/>
      <w:r w:rsidRPr="00F136BF">
        <w:rPr>
          <w:lang w:eastAsia="ru-RU"/>
        </w:rPr>
        <w:t>на</w:t>
      </w:r>
      <w:proofErr w:type="gramEnd"/>
      <w:r w:rsidRPr="00F136BF">
        <w:rPr>
          <w:lang w:eastAsia="ru-RU"/>
        </w:rPr>
        <w:t>:</w:t>
      </w:r>
    </w:p>
    <w:p w:rsidR="00BB4C14" w:rsidRPr="00F136BF" w:rsidRDefault="00BB4C14" w:rsidP="00BB4C14">
      <w:pPr>
        <w:autoSpaceDE w:val="0"/>
        <w:autoSpaceDN w:val="0"/>
        <w:adjustRightInd w:val="0"/>
        <w:rPr>
          <w:lang w:eastAsia="ru-RU"/>
        </w:rPr>
      </w:pPr>
      <w:r w:rsidRPr="00F136BF">
        <w:rPr>
          <w:lang w:eastAsia="ru-RU"/>
        </w:rPr>
        <w:t>1)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BB4C14" w:rsidRPr="00F136BF" w:rsidRDefault="00BB4C14" w:rsidP="00BB4C14">
      <w:pPr>
        <w:autoSpaceDE w:val="0"/>
        <w:autoSpaceDN w:val="0"/>
        <w:adjustRightInd w:val="0"/>
        <w:rPr>
          <w:lang w:eastAsia="ru-RU"/>
        </w:rPr>
      </w:pPr>
      <w:r w:rsidRPr="00F136BF">
        <w:rPr>
          <w:lang w:eastAsia="ru-RU"/>
        </w:rPr>
        <w:t xml:space="preserve">2)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w:t>
      </w:r>
      <w:r w:rsidRPr="00F136BF">
        <w:t>—</w:t>
      </w:r>
      <w:r w:rsidRPr="00F136BF">
        <w:rPr>
          <w:lang w:eastAsia="ru-RU"/>
        </w:rPr>
        <w:t xml:space="preserve"> бюджетные риски);</w:t>
      </w:r>
    </w:p>
    <w:p w:rsidR="00BB4C14" w:rsidRPr="00F136BF" w:rsidRDefault="00BB4C14" w:rsidP="00BB4C14">
      <w:pPr>
        <w:autoSpaceDE w:val="0"/>
        <w:autoSpaceDN w:val="0"/>
        <w:adjustRightInd w:val="0"/>
        <w:rPr>
          <w:lang w:eastAsia="ru-RU"/>
        </w:rPr>
      </w:pPr>
      <w:r w:rsidRPr="00F136BF">
        <w:rPr>
          <w:lang w:eastAsia="ru-RU"/>
        </w:rPr>
        <w:t xml:space="preserve">3) 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средств </w:t>
      </w:r>
      <w:r>
        <w:rPr>
          <w:lang w:eastAsia="ru-RU"/>
        </w:rPr>
        <w:t>местного</w:t>
      </w:r>
      <w:r w:rsidRPr="00F136BF">
        <w:rPr>
          <w:lang w:eastAsia="ru-RU"/>
        </w:rPr>
        <w:t xml:space="preserve"> бюджета;</w:t>
      </w:r>
    </w:p>
    <w:p w:rsidR="00BB4C14" w:rsidRPr="00F136BF" w:rsidRDefault="00BB4C14" w:rsidP="00BB4C14">
      <w:pPr>
        <w:autoSpaceDE w:val="0"/>
        <w:autoSpaceDN w:val="0"/>
        <w:adjustRightInd w:val="0"/>
        <w:rPr>
          <w:lang w:eastAsia="ru-RU"/>
        </w:rPr>
      </w:pPr>
      <w:r w:rsidRPr="00F136BF">
        <w:rPr>
          <w:lang w:eastAsia="ru-RU"/>
        </w:rPr>
        <w:t>4)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BB4C14" w:rsidRPr="00F136BF" w:rsidRDefault="00BB4C14" w:rsidP="00BB4C14">
      <w:pPr>
        <w:autoSpaceDE w:val="0"/>
        <w:autoSpaceDN w:val="0"/>
        <w:adjustRightInd w:val="0"/>
        <w:rPr>
          <w:lang w:eastAsia="ru-RU"/>
        </w:rPr>
      </w:pPr>
      <w:r w:rsidRPr="00F136BF">
        <w:rPr>
          <w:lang w:eastAsia="ru-RU"/>
        </w:rPr>
        <w:t>5) изменение внутренних стандартов</w:t>
      </w:r>
      <w:r w:rsidRPr="00F136BF">
        <w:t xml:space="preserve"> и процедур</w:t>
      </w:r>
      <w:r w:rsidRPr="00F136BF">
        <w:rPr>
          <w:lang w:eastAsia="ru-RU"/>
        </w:rPr>
        <w:t xml:space="preserve">, в том числе учетной политики главного администратора (администратора) средств </w:t>
      </w:r>
      <w:r>
        <w:rPr>
          <w:lang w:eastAsia="ru-RU"/>
        </w:rPr>
        <w:t xml:space="preserve">местного </w:t>
      </w:r>
      <w:r w:rsidRPr="00F136BF">
        <w:rPr>
          <w:lang w:eastAsia="ru-RU"/>
        </w:rPr>
        <w:t>бюджета;</w:t>
      </w:r>
    </w:p>
    <w:p w:rsidR="00BB4C14" w:rsidRPr="00F136BF" w:rsidRDefault="00BB4C14" w:rsidP="00BB4C14">
      <w:pPr>
        <w:autoSpaceDE w:val="0"/>
        <w:autoSpaceDN w:val="0"/>
        <w:adjustRightInd w:val="0"/>
        <w:rPr>
          <w:lang w:eastAsia="ru-RU"/>
        </w:rPr>
      </w:pPr>
      <w:r w:rsidRPr="00F136BF">
        <w:rPr>
          <w:lang w:eastAsia="ru-RU"/>
        </w:rPr>
        <w:t>6) уточнение прав по формированию финансовых и первичных учетных документов, а также прав доступа к записям в регистры бюджетного учета;</w:t>
      </w:r>
    </w:p>
    <w:p w:rsidR="00BB4C14" w:rsidRPr="00F136BF" w:rsidRDefault="00BB4C14" w:rsidP="00BB4C14">
      <w:pPr>
        <w:autoSpaceDE w:val="0"/>
        <w:autoSpaceDN w:val="0"/>
        <w:adjustRightInd w:val="0"/>
        <w:rPr>
          <w:lang w:eastAsia="ru-RU"/>
        </w:rPr>
      </w:pPr>
      <w:r w:rsidRPr="00F136BF">
        <w:rPr>
          <w:lang w:eastAsia="ru-RU"/>
        </w:rPr>
        <w:t>7) устранение конфликта интересов у должностных лиц, осуществляющих внутренние бюджетные процедуры;</w:t>
      </w:r>
    </w:p>
    <w:p w:rsidR="00BB4C14" w:rsidRPr="00F136BF" w:rsidRDefault="00BB4C14" w:rsidP="00BB4C14">
      <w:pPr>
        <w:autoSpaceDE w:val="0"/>
        <w:autoSpaceDN w:val="0"/>
        <w:adjustRightInd w:val="0"/>
        <w:rPr>
          <w:lang w:eastAsia="ru-RU"/>
        </w:rPr>
      </w:pPr>
      <w:r w:rsidRPr="00F136BF">
        <w:rPr>
          <w:lang w:eastAsia="ru-RU"/>
        </w:rPr>
        <w:t>8) проведение служебных проверок и применение материальной и (или) дисциплинарной ответственности к виновным должностным лицам;</w:t>
      </w:r>
    </w:p>
    <w:p w:rsidR="00BB4C14" w:rsidRPr="00F136BF" w:rsidRDefault="00BB4C14" w:rsidP="00BB4C14">
      <w:pPr>
        <w:autoSpaceDE w:val="0"/>
        <w:autoSpaceDN w:val="0"/>
        <w:adjustRightInd w:val="0"/>
        <w:rPr>
          <w:lang w:eastAsia="ru-RU"/>
        </w:rPr>
      </w:pPr>
      <w:r w:rsidRPr="00F136BF">
        <w:rPr>
          <w:lang w:eastAsia="ru-RU"/>
        </w:rPr>
        <w:t xml:space="preserve">9) ведение эффективной кадровой политики в отношении структурных подразделений главного администратора (администратора) средств </w:t>
      </w:r>
      <w:r>
        <w:rPr>
          <w:lang w:eastAsia="ru-RU"/>
        </w:rPr>
        <w:t xml:space="preserve">местного </w:t>
      </w:r>
      <w:r w:rsidRPr="00F136BF">
        <w:rPr>
          <w:lang w:eastAsia="ru-RU"/>
        </w:rPr>
        <w:t>бюджета;</w:t>
      </w:r>
    </w:p>
    <w:p w:rsidR="00BB4C14" w:rsidRDefault="00BB4C14" w:rsidP="00BB4C14">
      <w:pPr>
        <w:autoSpaceDE w:val="0"/>
        <w:autoSpaceDN w:val="0"/>
        <w:adjustRightInd w:val="0"/>
      </w:pPr>
      <w:r w:rsidRPr="00F136BF">
        <w:rPr>
          <w:lang w:eastAsia="ru-RU"/>
        </w:rPr>
        <w:t>10) </w:t>
      </w:r>
      <w:r w:rsidRPr="00C46A16">
        <w:t>установление требований к доведению до уполномоченных должностных лиц распорядителя, администратора информации, необходимой для правомерного</w:t>
      </w:r>
      <w:r w:rsidRPr="00F07A6C">
        <w:t xml:space="preserve"> </w:t>
      </w:r>
      <w:r w:rsidRPr="00F07A6C">
        <w:lastRenderedPageBreak/>
        <w:t>выполнения внутренних бюджетных процедур и выполнения мероприятий, направленных на повышение экономности и результативности ис</w:t>
      </w:r>
      <w:r>
        <w:t>пользования бюджетных средств.</w:t>
      </w:r>
    </w:p>
    <w:p w:rsidR="00BB4C14" w:rsidRPr="00F136BF" w:rsidRDefault="00BB4C14" w:rsidP="00BB4C14">
      <w:pPr>
        <w:autoSpaceDE w:val="0"/>
        <w:autoSpaceDN w:val="0"/>
        <w:adjustRightInd w:val="0"/>
      </w:pPr>
      <w:r w:rsidRPr="00F136BF">
        <w:t>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w:t>
      </w:r>
      <w:r>
        <w:t>исаниях органов муниципального</w:t>
      </w:r>
      <w:r w:rsidRPr="00F136BF">
        <w:t xml:space="preserve"> финансового контроля и отчетах внутреннего финансового аудита, представленных руководителю (заместителю руководителя) главного администратора (администратора) средств </w:t>
      </w:r>
      <w:r>
        <w:t>местного</w:t>
      </w:r>
      <w:r w:rsidRPr="00F136BF">
        <w:t xml:space="preserve"> бюджета</w:t>
      </w:r>
      <w:r>
        <w:t>.</w:t>
      </w:r>
    </w:p>
    <w:p w:rsidR="00BB4C14" w:rsidRDefault="00BB4C14" w:rsidP="00BB4C14">
      <w:pPr>
        <w:autoSpaceDE w:val="0"/>
        <w:autoSpaceDN w:val="0"/>
        <w:adjustRightInd w:val="0"/>
      </w:pPr>
      <w:r w:rsidRPr="00F136BF">
        <w:rPr>
          <w:lang w:eastAsia="ru-RU"/>
        </w:rPr>
        <w:t>1</w:t>
      </w:r>
      <w:r>
        <w:rPr>
          <w:lang w:eastAsia="ru-RU"/>
        </w:rPr>
        <w:t>7</w:t>
      </w:r>
      <w:r w:rsidRPr="00F136BF">
        <w:rPr>
          <w:lang w:eastAsia="ru-RU"/>
        </w:rPr>
        <w:t>. </w:t>
      </w:r>
      <w:r w:rsidRPr="00C46A16">
        <w:t xml:space="preserve">Ответственность за организацию внутреннего финансового контроля несет руководитель администратора, на которого в соответствии с распределением обязанностей возложена ответственность за выполнение </w:t>
      </w:r>
      <w:r>
        <w:t>внутренних бюджетных процедур и </w:t>
      </w:r>
      <w:r w:rsidRPr="00C46A16">
        <w:t>составляющих их операций (действий по оформлению документов, необходимых для выполнения бюджетных процедур).</w:t>
      </w:r>
    </w:p>
    <w:p w:rsidR="00BB4C14" w:rsidRPr="00F136BF" w:rsidRDefault="00BB4C14" w:rsidP="00BB4C14">
      <w:pPr>
        <w:autoSpaceDE w:val="0"/>
        <w:autoSpaceDN w:val="0"/>
        <w:adjustRightInd w:val="0"/>
        <w:rPr>
          <w:lang w:eastAsia="ru-RU"/>
        </w:rPr>
      </w:pPr>
      <w:r w:rsidRPr="00F136BF">
        <w:rPr>
          <w:lang w:eastAsia="ru-RU"/>
        </w:rPr>
        <w:t>1</w:t>
      </w:r>
      <w:r>
        <w:rPr>
          <w:lang w:eastAsia="ru-RU"/>
        </w:rPr>
        <w:t>8</w:t>
      </w:r>
      <w:r w:rsidRPr="00F136BF">
        <w:rPr>
          <w:lang w:eastAsia="ru-RU"/>
        </w:rPr>
        <w:t xml:space="preserve">. Примерные формы документов, необходимых для организации и осуществления внутреннего финансового контроля, приведены в приложениях </w:t>
      </w:r>
      <w:r w:rsidRPr="00F136BF">
        <w:t xml:space="preserve">№ 1–5 </w:t>
      </w:r>
      <w:r w:rsidRPr="00F136BF">
        <w:rPr>
          <w:lang w:eastAsia="ru-RU"/>
        </w:rPr>
        <w:t>к настоящему Порядку.</w:t>
      </w:r>
    </w:p>
    <w:p w:rsidR="00BB4C14" w:rsidRDefault="00BB4C14" w:rsidP="00BB4C14">
      <w:pPr>
        <w:autoSpaceDE w:val="0"/>
        <w:autoSpaceDN w:val="0"/>
        <w:adjustRightInd w:val="0"/>
        <w:rPr>
          <w:lang w:eastAsia="ru-RU"/>
        </w:rPr>
      </w:pPr>
      <w:r>
        <w:rPr>
          <w:lang w:eastAsia="ru-RU"/>
        </w:rPr>
        <w:t>19</w:t>
      </w:r>
      <w:r w:rsidRPr="00E50CCB">
        <w:rPr>
          <w:lang w:eastAsia="ru-RU"/>
        </w:rPr>
        <w:t>. Главные администраторы (администраторы) средств местного бюджета по результатам осуществления мероприятий внутреннего финансового контроля направляют отчет в Финансовый отдел по форме согласно приложению № 5 к настоящему Порядку</w:t>
      </w:r>
      <w:r>
        <w:rPr>
          <w:lang w:eastAsia="ru-RU"/>
        </w:rPr>
        <w:t xml:space="preserve"> и пояснительную записку к отчету</w:t>
      </w:r>
      <w:r w:rsidRPr="00E50CCB">
        <w:rPr>
          <w:lang w:eastAsia="ru-RU"/>
        </w:rPr>
        <w:t xml:space="preserve"> в целях проведения анализа осуществления внутреннего финансового контроля.</w:t>
      </w:r>
    </w:p>
    <w:p w:rsidR="00BB4C14" w:rsidRDefault="00BB4C14" w:rsidP="00BB4C14">
      <w:pPr>
        <w:autoSpaceDE w:val="0"/>
        <w:autoSpaceDN w:val="0"/>
        <w:adjustRightInd w:val="0"/>
      </w:pPr>
      <w:r>
        <w:t>Порядок проведения анализа внутреннего финансового контроля устанавливается Финансовым отделом администрации МО Красноуфимский округ.</w:t>
      </w:r>
    </w:p>
    <w:p w:rsidR="00BB4C14" w:rsidRPr="00F136BF" w:rsidRDefault="00BB4C14" w:rsidP="00BB4C14">
      <w:pPr>
        <w:autoSpaceDE w:val="0"/>
        <w:autoSpaceDN w:val="0"/>
        <w:adjustRightInd w:val="0"/>
        <w:rPr>
          <w:lang w:eastAsia="ru-RU"/>
        </w:rPr>
      </w:pPr>
      <w:r w:rsidRPr="00F136BF">
        <w:rPr>
          <w:lang w:eastAsia="ru-RU"/>
        </w:rPr>
        <w:t xml:space="preserve">Информация за первое полугодие текущего года представляется не позднее 25 июля текущего года, за второе полугодие </w:t>
      </w:r>
      <w:r w:rsidRPr="00F136BF">
        <w:t>—</w:t>
      </w:r>
      <w:r w:rsidRPr="00F136BF">
        <w:rPr>
          <w:lang w:eastAsia="ru-RU"/>
        </w:rPr>
        <w:t xml:space="preserve"> не позднее 25 января года, следующего </w:t>
      </w:r>
      <w:proofErr w:type="gramStart"/>
      <w:r w:rsidRPr="00F136BF">
        <w:rPr>
          <w:lang w:eastAsia="ru-RU"/>
        </w:rPr>
        <w:t>за</w:t>
      </w:r>
      <w:proofErr w:type="gramEnd"/>
      <w:r w:rsidRPr="00F136BF">
        <w:rPr>
          <w:lang w:eastAsia="ru-RU"/>
        </w:rPr>
        <w:t xml:space="preserve"> отчетным.</w:t>
      </w:r>
    </w:p>
    <w:p w:rsidR="00BB4C14" w:rsidRPr="00F136BF" w:rsidRDefault="00BB4C14" w:rsidP="00BB4C14">
      <w:pPr>
        <w:autoSpaceDE w:val="0"/>
        <w:autoSpaceDN w:val="0"/>
        <w:adjustRightInd w:val="0"/>
        <w:rPr>
          <w:lang w:eastAsia="ru-RU"/>
        </w:rPr>
      </w:pPr>
      <w:r w:rsidRPr="00F136BF">
        <w:rPr>
          <w:lang w:eastAsia="ru-RU"/>
        </w:rPr>
        <w:t>2</w:t>
      </w:r>
      <w:r>
        <w:rPr>
          <w:lang w:eastAsia="ru-RU"/>
        </w:rPr>
        <w:t>0</w:t>
      </w:r>
      <w:r w:rsidRPr="00F136BF">
        <w:rPr>
          <w:lang w:eastAsia="ru-RU"/>
        </w:rPr>
        <w:t xml:space="preserve">. В случае выявления по результатам внутреннего финансового контроля бюджетных нарушений, за которые установлена ответственность Бюджетным кодексом Российской Федерации, а также нарушений законодательства в финансово-бюджетной сфере, за которые Кодексом Российской Федерации об административных правонарушениях предусмотрена административная ответственность, информация о таких нарушениях направляется в </w:t>
      </w:r>
      <w:r>
        <w:rPr>
          <w:lang w:eastAsia="ru-RU"/>
        </w:rPr>
        <w:t>Финансовый отдел.</w:t>
      </w:r>
    </w:p>
    <w:p w:rsidR="00BB4C14" w:rsidRPr="00F136BF" w:rsidRDefault="00BB4C14" w:rsidP="00BB4C14"/>
    <w:p w:rsidR="00BB4C14" w:rsidRPr="00F136BF" w:rsidRDefault="00BB4C14" w:rsidP="00BB4C14">
      <w:pPr>
        <w:autoSpaceDE w:val="0"/>
        <w:autoSpaceDN w:val="0"/>
        <w:adjustRightInd w:val="0"/>
        <w:jc w:val="center"/>
        <w:outlineLvl w:val="1"/>
        <w:rPr>
          <w:b/>
          <w:lang w:eastAsia="ru-RU"/>
        </w:rPr>
      </w:pPr>
      <w:r w:rsidRPr="00F136BF">
        <w:rPr>
          <w:b/>
          <w:lang w:eastAsia="ru-RU"/>
        </w:rPr>
        <w:t>Глава 3. Осуществление внутреннего финансового аудита</w:t>
      </w:r>
    </w:p>
    <w:p w:rsidR="00BB4C14" w:rsidRPr="00F136BF" w:rsidRDefault="00BB4C14" w:rsidP="00BB4C14"/>
    <w:p w:rsidR="00BB4C14" w:rsidRDefault="00BB4C14" w:rsidP="00BB4C14">
      <w:pPr>
        <w:autoSpaceDE w:val="0"/>
        <w:autoSpaceDN w:val="0"/>
        <w:adjustRightInd w:val="0"/>
      </w:pPr>
      <w:r w:rsidRPr="00F136BF">
        <w:rPr>
          <w:lang w:eastAsia="ru-RU"/>
        </w:rPr>
        <w:t>2</w:t>
      </w:r>
      <w:r>
        <w:rPr>
          <w:lang w:eastAsia="ru-RU"/>
        </w:rPr>
        <w:t>1</w:t>
      </w:r>
      <w:r w:rsidRPr="00F136BF">
        <w:rPr>
          <w:lang w:eastAsia="ru-RU"/>
        </w:rPr>
        <w:t>. </w:t>
      </w:r>
      <w:r w:rsidRPr="00C46A16">
        <w:t>Внутренний финансовый аудит осуществляется на основе функциональной независимости должностными лицами администратора, наделенными полномочиями по осуществлению внутреннего финансового аудита (далее – субъект внутреннего финансового аудита).</w:t>
      </w:r>
    </w:p>
    <w:p w:rsidR="00BB4C14" w:rsidRPr="00F136BF" w:rsidRDefault="00BB4C14" w:rsidP="00BB4C14">
      <w:pPr>
        <w:autoSpaceDE w:val="0"/>
        <w:autoSpaceDN w:val="0"/>
        <w:adjustRightInd w:val="0"/>
        <w:rPr>
          <w:lang w:eastAsia="ru-RU"/>
        </w:rPr>
      </w:pPr>
      <w:r w:rsidRPr="00F136BF">
        <w:rPr>
          <w:lang w:eastAsia="ru-RU"/>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BB4C14" w:rsidRPr="00F136BF" w:rsidRDefault="00BB4C14" w:rsidP="00BB4C14">
      <w:pPr>
        <w:autoSpaceDE w:val="0"/>
        <w:autoSpaceDN w:val="0"/>
        <w:adjustRightInd w:val="0"/>
        <w:rPr>
          <w:lang w:eastAsia="ru-RU"/>
        </w:rPr>
      </w:pPr>
      <w:r w:rsidRPr="00F136BF">
        <w:rPr>
          <w:lang w:eastAsia="ru-RU"/>
        </w:rPr>
        <w:lastRenderedPageBreak/>
        <w:t>2</w:t>
      </w:r>
      <w:r>
        <w:rPr>
          <w:lang w:eastAsia="ru-RU"/>
        </w:rPr>
        <w:t>2</w:t>
      </w:r>
      <w:r w:rsidRPr="00F136BF">
        <w:rPr>
          <w:lang w:eastAsia="ru-RU"/>
        </w:rPr>
        <w:t>. Целями внутреннего финансового аудита являются:</w:t>
      </w:r>
    </w:p>
    <w:p w:rsidR="00BB4C14" w:rsidRPr="00F136BF" w:rsidRDefault="00BB4C14" w:rsidP="00BB4C14">
      <w:pPr>
        <w:autoSpaceDE w:val="0"/>
        <w:autoSpaceDN w:val="0"/>
        <w:adjustRightInd w:val="0"/>
        <w:rPr>
          <w:lang w:eastAsia="ru-RU"/>
        </w:rPr>
      </w:pPr>
      <w:r w:rsidRPr="00F136BF">
        <w:rPr>
          <w:lang w:eastAsia="ru-RU"/>
        </w:rPr>
        <w:t>1) оценка надежности внутреннего финансового контроля и подготовка рекомендаций по повышению его эффективности;</w:t>
      </w:r>
    </w:p>
    <w:p w:rsidR="00BB4C14" w:rsidRPr="00F136BF" w:rsidRDefault="00BB4C14" w:rsidP="00BB4C14">
      <w:pPr>
        <w:autoSpaceDE w:val="0"/>
        <w:autoSpaceDN w:val="0"/>
        <w:adjustRightInd w:val="0"/>
        <w:rPr>
          <w:lang w:eastAsia="ru-RU"/>
        </w:rPr>
      </w:pPr>
      <w:r w:rsidRPr="00F136BF">
        <w:rPr>
          <w:lang w:eastAsia="ru-RU"/>
        </w:rPr>
        <w:t>2)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w:t>
      </w:r>
      <w:r>
        <w:rPr>
          <w:lang w:eastAsia="ru-RU"/>
        </w:rPr>
        <w:t>м финансов Российской Федерации</w:t>
      </w:r>
      <w:r w:rsidRPr="00F136BF">
        <w:rPr>
          <w:lang w:eastAsia="ru-RU"/>
        </w:rPr>
        <w:t>;</w:t>
      </w:r>
    </w:p>
    <w:p w:rsidR="00BB4C14" w:rsidRPr="00F136BF" w:rsidRDefault="00BB4C14" w:rsidP="00BB4C14">
      <w:pPr>
        <w:autoSpaceDE w:val="0"/>
        <w:autoSpaceDN w:val="0"/>
        <w:adjustRightInd w:val="0"/>
        <w:rPr>
          <w:lang w:eastAsia="ru-RU"/>
        </w:rPr>
      </w:pPr>
      <w:r w:rsidRPr="00F136BF">
        <w:rPr>
          <w:lang w:eastAsia="ru-RU"/>
        </w:rPr>
        <w:t xml:space="preserve">3) подготовка предложений о повышении экономности и результативности использования средств </w:t>
      </w:r>
      <w:r>
        <w:rPr>
          <w:lang w:eastAsia="ru-RU"/>
        </w:rPr>
        <w:t>местного</w:t>
      </w:r>
      <w:r w:rsidRPr="00F136BF">
        <w:rPr>
          <w:lang w:eastAsia="ru-RU"/>
        </w:rPr>
        <w:t xml:space="preserve"> бюджета.</w:t>
      </w:r>
    </w:p>
    <w:p w:rsidR="00BB4C14" w:rsidRDefault="00BB4C14" w:rsidP="004A4D02">
      <w:r w:rsidRPr="00F136BF">
        <w:rPr>
          <w:lang w:eastAsia="ru-RU"/>
        </w:rPr>
        <w:t>2</w:t>
      </w:r>
      <w:r>
        <w:rPr>
          <w:lang w:eastAsia="ru-RU"/>
        </w:rPr>
        <w:t>3</w:t>
      </w:r>
      <w:r w:rsidRPr="00F136BF">
        <w:rPr>
          <w:lang w:eastAsia="ru-RU"/>
        </w:rPr>
        <w:t>. </w:t>
      </w:r>
      <w:r>
        <w:t>Объектами внутреннего финансового аудита (д</w:t>
      </w:r>
      <w:r w:rsidR="004A4D02">
        <w:t>алее – объект аудита) являются:</w:t>
      </w:r>
      <w:r>
        <w:t xml:space="preserve"> должностные лица администратора, осуществляющие финансовые и хозяйственные операции;</w:t>
      </w:r>
    </w:p>
    <w:p w:rsidR="00BB4C14" w:rsidRPr="00F136BF" w:rsidRDefault="00BB4C14" w:rsidP="00BB4C14">
      <w:pPr>
        <w:autoSpaceDE w:val="0"/>
        <w:autoSpaceDN w:val="0"/>
        <w:adjustRightInd w:val="0"/>
        <w:rPr>
          <w:lang w:eastAsia="ru-RU"/>
        </w:rPr>
      </w:pPr>
      <w:r w:rsidRPr="00F136BF">
        <w:rPr>
          <w:lang w:eastAsia="ru-RU"/>
        </w:rPr>
        <w:t>2</w:t>
      </w:r>
      <w:r>
        <w:rPr>
          <w:lang w:eastAsia="ru-RU"/>
        </w:rPr>
        <w:t>4</w:t>
      </w:r>
      <w:r w:rsidRPr="00F136BF">
        <w:rPr>
          <w:lang w:eastAsia="ru-RU"/>
        </w:rPr>
        <w:t>. Предметом внутреннего финансового аудита является совокупность финансовых и хозяйственных операций, совершенных объектами аудита, а также организация и осуществление внутреннего финансового контроля.</w:t>
      </w:r>
    </w:p>
    <w:p w:rsidR="00BB4C14" w:rsidRPr="00F136BF" w:rsidRDefault="00BB4C14" w:rsidP="00BB4C14">
      <w:pPr>
        <w:autoSpaceDE w:val="0"/>
        <w:autoSpaceDN w:val="0"/>
        <w:adjustRightInd w:val="0"/>
        <w:rPr>
          <w:lang w:eastAsia="ru-RU"/>
        </w:rPr>
      </w:pPr>
      <w:r w:rsidRPr="00F136BF">
        <w:rPr>
          <w:lang w:eastAsia="ru-RU"/>
        </w:rPr>
        <w:t>2</w:t>
      </w:r>
      <w:r>
        <w:rPr>
          <w:lang w:eastAsia="ru-RU"/>
        </w:rPr>
        <w:t>5</w:t>
      </w:r>
      <w:r w:rsidRPr="00F136BF">
        <w:rPr>
          <w:lang w:eastAsia="ru-RU"/>
        </w:rPr>
        <w:t xml:space="preserve">. Аудиторские проверки подразделяются </w:t>
      </w:r>
      <w:proofErr w:type="gramStart"/>
      <w:r w:rsidRPr="00F136BF">
        <w:rPr>
          <w:lang w:eastAsia="ru-RU"/>
        </w:rPr>
        <w:t>на</w:t>
      </w:r>
      <w:proofErr w:type="gramEnd"/>
      <w:r w:rsidRPr="00F136BF">
        <w:rPr>
          <w:lang w:eastAsia="ru-RU"/>
        </w:rPr>
        <w:t>:</w:t>
      </w:r>
    </w:p>
    <w:p w:rsidR="00BB4C14" w:rsidRPr="00F136BF" w:rsidRDefault="00BB4C14" w:rsidP="00BB4C14">
      <w:pPr>
        <w:autoSpaceDE w:val="0"/>
        <w:autoSpaceDN w:val="0"/>
        <w:adjustRightInd w:val="0"/>
        <w:rPr>
          <w:lang w:eastAsia="ru-RU"/>
        </w:rPr>
      </w:pPr>
      <w:r w:rsidRPr="00F136BF">
        <w:rPr>
          <w:lang w:eastAsia="ru-RU"/>
        </w:rPr>
        <w:t>1)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BB4C14" w:rsidRPr="00F136BF" w:rsidRDefault="00BB4C14" w:rsidP="00BB4C14">
      <w:pPr>
        <w:autoSpaceDE w:val="0"/>
        <w:autoSpaceDN w:val="0"/>
        <w:adjustRightInd w:val="0"/>
        <w:rPr>
          <w:lang w:eastAsia="ru-RU"/>
        </w:rPr>
      </w:pPr>
      <w:r w:rsidRPr="00F136BF">
        <w:rPr>
          <w:lang w:eastAsia="ru-RU"/>
        </w:rPr>
        <w:t>2) выездные проверки, которые проводятся по месту нахождения объектов аудита;</w:t>
      </w:r>
    </w:p>
    <w:p w:rsidR="00BB4C14" w:rsidRPr="00F136BF" w:rsidRDefault="00BB4C14" w:rsidP="00BB4C14">
      <w:pPr>
        <w:autoSpaceDE w:val="0"/>
        <w:autoSpaceDN w:val="0"/>
        <w:adjustRightInd w:val="0"/>
        <w:rPr>
          <w:lang w:eastAsia="ru-RU"/>
        </w:rPr>
      </w:pPr>
      <w:r w:rsidRPr="00F136BF">
        <w:rPr>
          <w:lang w:eastAsia="ru-RU"/>
        </w:rPr>
        <w:t>3)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BB4C14" w:rsidRPr="00F136BF" w:rsidRDefault="00BB4C14" w:rsidP="00BB4C14">
      <w:pPr>
        <w:autoSpaceDE w:val="0"/>
        <w:autoSpaceDN w:val="0"/>
        <w:adjustRightInd w:val="0"/>
        <w:rPr>
          <w:lang w:eastAsia="ru-RU"/>
        </w:rPr>
      </w:pPr>
      <w:r w:rsidRPr="00F136BF">
        <w:rPr>
          <w:lang w:eastAsia="ru-RU"/>
        </w:rPr>
        <w:t>2</w:t>
      </w:r>
      <w:r>
        <w:rPr>
          <w:lang w:eastAsia="ru-RU"/>
        </w:rPr>
        <w:t>6</w:t>
      </w:r>
      <w:r w:rsidRPr="00F136BF">
        <w:rPr>
          <w:lang w:eastAsia="ru-RU"/>
        </w:rPr>
        <w:t>. </w:t>
      </w:r>
      <w:r w:rsidRPr="00F136BF">
        <w:t>Должностные лица</w:t>
      </w:r>
      <w:r w:rsidRPr="00F136BF">
        <w:rPr>
          <w:lang w:eastAsia="ru-RU"/>
        </w:rPr>
        <w:t xml:space="preserve"> субъекта внутреннего финансового аудита, при проведен</w:t>
      </w:r>
      <w:proofErr w:type="gramStart"/>
      <w:r w:rsidRPr="00F136BF">
        <w:rPr>
          <w:lang w:eastAsia="ru-RU"/>
        </w:rPr>
        <w:t>ии</w:t>
      </w:r>
      <w:r w:rsidR="004A4D02">
        <w:rPr>
          <w:lang w:eastAsia="ru-RU"/>
        </w:rPr>
        <w:t xml:space="preserve"> </w:t>
      </w:r>
      <w:r w:rsidRPr="00F136BF">
        <w:rPr>
          <w:lang w:eastAsia="ru-RU"/>
        </w:rPr>
        <w:t xml:space="preserve"> ау</w:t>
      </w:r>
      <w:proofErr w:type="gramEnd"/>
      <w:r w:rsidRPr="00F136BF">
        <w:rPr>
          <w:lang w:eastAsia="ru-RU"/>
        </w:rPr>
        <w:t>диторских проверок имеет право:</w:t>
      </w:r>
    </w:p>
    <w:p w:rsidR="00BB4C14" w:rsidRPr="00F136BF" w:rsidRDefault="00BB4C14" w:rsidP="00BB4C14">
      <w:pPr>
        <w:autoSpaceDE w:val="0"/>
        <w:autoSpaceDN w:val="0"/>
        <w:adjustRightInd w:val="0"/>
        <w:rPr>
          <w:lang w:eastAsia="ru-RU"/>
        </w:rPr>
      </w:pPr>
      <w:r w:rsidRPr="00F136BF">
        <w:rPr>
          <w:lang w:eastAsia="ru-RU"/>
        </w:rPr>
        <w:t>1)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r w:rsidRPr="00F136BF">
        <w:t xml:space="preserve"> Срок направления и исполнения указанного запроса устанавливается главным администратором (администратором)</w:t>
      </w:r>
      <w:r w:rsidRPr="00F136BF">
        <w:rPr>
          <w:lang w:eastAsia="ru-RU"/>
        </w:rPr>
        <w:t xml:space="preserve"> </w:t>
      </w:r>
      <w:r>
        <w:rPr>
          <w:lang w:eastAsia="ru-RU"/>
        </w:rPr>
        <w:t>местного</w:t>
      </w:r>
      <w:r w:rsidRPr="00F136BF">
        <w:rPr>
          <w:lang w:eastAsia="ru-RU"/>
        </w:rPr>
        <w:t xml:space="preserve"> бюджета;</w:t>
      </w:r>
    </w:p>
    <w:p w:rsidR="00BB4C14" w:rsidRPr="00F136BF" w:rsidRDefault="00BB4C14" w:rsidP="00BB4C14">
      <w:pPr>
        <w:autoSpaceDE w:val="0"/>
        <w:autoSpaceDN w:val="0"/>
        <w:adjustRightInd w:val="0"/>
        <w:rPr>
          <w:lang w:eastAsia="ru-RU"/>
        </w:rPr>
      </w:pPr>
      <w:r w:rsidRPr="00F136BF">
        <w:rPr>
          <w:lang w:eastAsia="ru-RU"/>
        </w:rPr>
        <w:t>2) посещать помещения и территории, которые занимают объекты аудита, в</w:t>
      </w:r>
      <w:r w:rsidRPr="00F136BF">
        <w:rPr>
          <w:lang w:val="en-US" w:eastAsia="ru-RU"/>
        </w:rPr>
        <w:t> </w:t>
      </w:r>
      <w:r w:rsidRPr="00F136BF">
        <w:rPr>
          <w:lang w:eastAsia="ru-RU"/>
        </w:rPr>
        <w:t>отношении которых осуществляется аудиторская проверка;</w:t>
      </w:r>
    </w:p>
    <w:p w:rsidR="00BB4C14" w:rsidRPr="00F136BF" w:rsidRDefault="00BB4C14" w:rsidP="00BB4C14">
      <w:pPr>
        <w:autoSpaceDE w:val="0"/>
        <w:autoSpaceDN w:val="0"/>
        <w:adjustRightInd w:val="0"/>
      </w:pPr>
      <w:r w:rsidRPr="00F136BF">
        <w:rPr>
          <w:lang w:eastAsia="ru-RU"/>
        </w:rPr>
        <w:t>3) </w:t>
      </w:r>
      <w:r w:rsidRPr="00F136BF">
        <w:t>привлекать независимых экспертов.</w:t>
      </w:r>
    </w:p>
    <w:p w:rsidR="00BB4C14" w:rsidRPr="00F136BF" w:rsidRDefault="00BB4C14" w:rsidP="00BB4C14">
      <w:pPr>
        <w:autoSpaceDE w:val="0"/>
        <w:autoSpaceDN w:val="0"/>
        <w:adjustRightInd w:val="0"/>
        <w:rPr>
          <w:lang w:eastAsia="ru-RU"/>
        </w:rPr>
      </w:pPr>
      <w:r w:rsidRPr="00F136BF">
        <w:rPr>
          <w:lang w:eastAsia="ru-RU"/>
        </w:rPr>
        <w:t>2</w:t>
      </w:r>
      <w:r>
        <w:rPr>
          <w:lang w:eastAsia="ru-RU"/>
        </w:rPr>
        <w:t>7</w:t>
      </w:r>
      <w:r w:rsidRPr="00F136BF">
        <w:rPr>
          <w:lang w:eastAsia="ru-RU"/>
        </w:rPr>
        <w:t>. Субъект внутреннего финансового аудита обязан:</w:t>
      </w:r>
    </w:p>
    <w:p w:rsidR="00BB4C14" w:rsidRPr="00F136BF" w:rsidRDefault="00BB4C14" w:rsidP="00BB4C14">
      <w:pPr>
        <w:autoSpaceDE w:val="0"/>
        <w:autoSpaceDN w:val="0"/>
        <w:adjustRightInd w:val="0"/>
        <w:rPr>
          <w:lang w:eastAsia="ru-RU"/>
        </w:rPr>
      </w:pPr>
      <w:r w:rsidRPr="00F136BF">
        <w:rPr>
          <w:lang w:eastAsia="ru-RU"/>
        </w:rPr>
        <w:t>1) соблюдать требования нормативных правовых актов в установленной сфере деятельности;</w:t>
      </w:r>
    </w:p>
    <w:p w:rsidR="00BB4C14" w:rsidRPr="00F136BF" w:rsidRDefault="00BB4C14" w:rsidP="00BB4C14">
      <w:pPr>
        <w:autoSpaceDE w:val="0"/>
        <w:autoSpaceDN w:val="0"/>
        <w:adjustRightInd w:val="0"/>
        <w:rPr>
          <w:lang w:eastAsia="ru-RU"/>
        </w:rPr>
      </w:pPr>
      <w:r w:rsidRPr="00F136BF">
        <w:rPr>
          <w:lang w:eastAsia="ru-RU"/>
        </w:rPr>
        <w:t>2) проводить аудиторские проверки в соответствии с программой аудиторской проверки;</w:t>
      </w:r>
    </w:p>
    <w:p w:rsidR="00BB4C14" w:rsidRPr="00F136BF" w:rsidRDefault="00BB4C14" w:rsidP="00BB4C14">
      <w:pPr>
        <w:autoSpaceDE w:val="0"/>
        <w:autoSpaceDN w:val="0"/>
        <w:adjustRightInd w:val="0"/>
        <w:rPr>
          <w:lang w:eastAsia="ru-RU"/>
        </w:rPr>
      </w:pPr>
      <w:r w:rsidRPr="00F136BF">
        <w:rPr>
          <w:lang w:eastAsia="ru-RU"/>
        </w:rPr>
        <w:t>3)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p w:rsidR="00BB4C14" w:rsidRPr="00F07A6C" w:rsidRDefault="00BB4C14" w:rsidP="00BB4C14">
      <w:r>
        <w:t>4) </w:t>
      </w:r>
      <w:r w:rsidRPr="00F07A6C">
        <w:t>не допускать к проведению аудиторских проверок субъекты внутреннего финансового аудита, которые:</w:t>
      </w:r>
    </w:p>
    <w:p w:rsidR="00BB4C14" w:rsidRPr="00F07A6C" w:rsidRDefault="00BB4C14" w:rsidP="00BB4C14">
      <w:r w:rsidRPr="00F07A6C">
        <w:lastRenderedPageBreak/>
        <w:t>принимали участие в организации и выполнении проверяемых внутренних бюджетных процедур объекта аудита в текущем периоде;</w:t>
      </w:r>
    </w:p>
    <w:p w:rsidR="00BB4C14" w:rsidRPr="00F07A6C" w:rsidRDefault="00BB4C14" w:rsidP="00BB4C14">
      <w:r w:rsidRPr="00F07A6C">
        <w:t>принимали участие в организации и выполнении проверяемых внутренних бюджетных процедур объекта аудита в течение проверяемого периода и года, предшествующего проверяемому периоду;</w:t>
      </w:r>
    </w:p>
    <w:p w:rsidR="00BB4C14" w:rsidRPr="00F07A6C" w:rsidRDefault="00BB4C14" w:rsidP="00BB4C14">
      <w:r w:rsidRPr="00F07A6C">
        <w:t xml:space="preserve">имеют родство или свойство с руководителем и другими должностными </w:t>
      </w:r>
      <w:r>
        <w:t xml:space="preserve">лицами распорядителя, </w:t>
      </w:r>
      <w:r w:rsidRPr="00F07A6C">
        <w:t>администратора, организующими и выполняющими проверяемые внутренние бюджетные процедуры;</w:t>
      </w:r>
    </w:p>
    <w:p w:rsidR="00BB4C14" w:rsidRDefault="00BB4C14" w:rsidP="00BB4C14">
      <w:pPr>
        <w:autoSpaceDE w:val="0"/>
        <w:autoSpaceDN w:val="0"/>
        <w:adjustRightInd w:val="0"/>
      </w:pPr>
      <w:r w:rsidRPr="00F07A6C">
        <w:t>имеют иной конфликт интересов, создающий угрозу способности беспристрастно и объективно выполнять обязанности в ходе проведения аудиторской проверки.</w:t>
      </w:r>
    </w:p>
    <w:p w:rsidR="00BB4C14" w:rsidRPr="00F136BF" w:rsidRDefault="00BB4C14" w:rsidP="00BB4C14">
      <w:pPr>
        <w:autoSpaceDE w:val="0"/>
        <w:autoSpaceDN w:val="0"/>
        <w:adjustRightInd w:val="0"/>
        <w:rPr>
          <w:lang w:eastAsia="ru-RU"/>
        </w:rPr>
      </w:pPr>
      <w:r w:rsidRPr="00F136BF">
        <w:rPr>
          <w:lang w:eastAsia="ru-RU"/>
        </w:rPr>
        <w:t>2</w:t>
      </w:r>
      <w:r>
        <w:rPr>
          <w:lang w:eastAsia="ru-RU"/>
        </w:rPr>
        <w:t>8</w:t>
      </w:r>
      <w:r w:rsidRPr="00F136BF">
        <w:rPr>
          <w:lang w:eastAsia="ru-RU"/>
        </w:rPr>
        <w:t>. Внутренний финансовый аудит осуществляется посредством проведения плановых и внеплановых аудиторских проверок.</w:t>
      </w:r>
    </w:p>
    <w:p w:rsidR="00BB4C14" w:rsidRPr="00F136BF" w:rsidRDefault="00BB4C14" w:rsidP="00BB4C14">
      <w:pPr>
        <w:autoSpaceDE w:val="0"/>
        <w:autoSpaceDN w:val="0"/>
        <w:adjustRightInd w:val="0"/>
        <w:rPr>
          <w:lang w:eastAsia="ru-RU"/>
        </w:rPr>
      </w:pPr>
      <w:r w:rsidRPr="00F136BF">
        <w:rPr>
          <w:lang w:eastAsia="ru-RU"/>
        </w:rPr>
        <w:t xml:space="preserve">Внеплановые аудиторские проверки осуществляются по решению руководителя главного администратора (администратора)  </w:t>
      </w:r>
      <w:r>
        <w:rPr>
          <w:lang w:eastAsia="ru-RU"/>
        </w:rPr>
        <w:t>местного</w:t>
      </w:r>
      <w:r w:rsidRPr="00F136BF">
        <w:rPr>
          <w:lang w:eastAsia="ru-RU"/>
        </w:rPr>
        <w:t xml:space="preserve"> бюджета, которое оформляется приказом.</w:t>
      </w:r>
    </w:p>
    <w:p w:rsidR="00BB4C14" w:rsidRPr="00F136BF" w:rsidRDefault="00BB4C14" w:rsidP="00BB4C14">
      <w:pPr>
        <w:autoSpaceDE w:val="0"/>
        <w:autoSpaceDN w:val="0"/>
        <w:adjustRightInd w:val="0"/>
        <w:rPr>
          <w:lang w:eastAsia="ru-RU"/>
        </w:rPr>
      </w:pPr>
      <w:r w:rsidRPr="00F136BF">
        <w:rPr>
          <w:lang w:eastAsia="ru-RU"/>
        </w:rPr>
        <w:t xml:space="preserve">Плановые проверки осуществляются в соответствии с годовым планом внутреннего финансового аудита (далее </w:t>
      </w:r>
      <w:r w:rsidRPr="00F136BF">
        <w:t>—</w:t>
      </w:r>
      <w:r w:rsidRPr="00F136BF">
        <w:rPr>
          <w:lang w:eastAsia="ru-RU"/>
        </w:rPr>
        <w:t xml:space="preserve"> план), утверждаемым руководителем главного администратора (администратора) средств </w:t>
      </w:r>
      <w:r>
        <w:rPr>
          <w:lang w:eastAsia="ru-RU"/>
        </w:rPr>
        <w:t>местного</w:t>
      </w:r>
      <w:r w:rsidRPr="00F136BF">
        <w:rPr>
          <w:lang w:eastAsia="ru-RU"/>
        </w:rPr>
        <w:t xml:space="preserve"> бюджета.</w:t>
      </w:r>
    </w:p>
    <w:p w:rsidR="00BB4C14" w:rsidRPr="00F136BF" w:rsidRDefault="00BB4C14" w:rsidP="00BB4C14">
      <w:pPr>
        <w:autoSpaceDE w:val="0"/>
        <w:autoSpaceDN w:val="0"/>
        <w:adjustRightInd w:val="0"/>
        <w:rPr>
          <w:lang w:eastAsia="ru-RU"/>
        </w:rPr>
      </w:pPr>
      <w:r w:rsidRPr="00F136BF">
        <w:rPr>
          <w:lang w:eastAsia="ru-RU"/>
        </w:rPr>
        <w:t>План представляет собой перечень аудиторских проверок, которые планируется провести в очередном финансовом году.</w:t>
      </w:r>
    </w:p>
    <w:p w:rsidR="00BB4C14" w:rsidRPr="00F136BF" w:rsidRDefault="00BB4C14" w:rsidP="00BB4C14">
      <w:pPr>
        <w:autoSpaceDE w:val="0"/>
        <w:autoSpaceDN w:val="0"/>
        <w:adjustRightInd w:val="0"/>
        <w:rPr>
          <w:lang w:eastAsia="ru-RU"/>
        </w:rPr>
      </w:pPr>
      <w:r w:rsidRPr="00F136BF">
        <w:rPr>
          <w:lang w:eastAsia="ru-RU"/>
        </w:rPr>
        <w:t xml:space="preserve">По каждой аудиторской проверке в плане указывается </w:t>
      </w:r>
      <w:r w:rsidRPr="00F136BF">
        <w:t>тема аудиторской проверки</w:t>
      </w:r>
      <w:r w:rsidRPr="00F136BF">
        <w:rPr>
          <w:lang w:eastAsia="ru-RU"/>
        </w:rPr>
        <w:t>, объекты аудита, срок проведения аудиторской проверки и ответственные исполнители.</w:t>
      </w:r>
    </w:p>
    <w:p w:rsidR="00BB4C14" w:rsidRPr="00F136BF" w:rsidRDefault="00BB4C14" w:rsidP="00BB4C14">
      <w:pPr>
        <w:pStyle w:val="ConsPlusNormal"/>
        <w:ind w:firstLine="709"/>
        <w:jc w:val="both"/>
        <w:rPr>
          <w:szCs w:val="28"/>
        </w:rPr>
      </w:pPr>
      <w:r w:rsidRPr="00F136BF">
        <w:rPr>
          <w:szCs w:val="28"/>
        </w:rPr>
        <w:t xml:space="preserve">План составляется и утверждается до начала очередного финансового года в порядке, установленном главным администратором (администратором) средств </w:t>
      </w:r>
      <w:r>
        <w:rPr>
          <w:szCs w:val="28"/>
        </w:rPr>
        <w:t>местного</w:t>
      </w:r>
      <w:r w:rsidRPr="00F136BF">
        <w:rPr>
          <w:szCs w:val="28"/>
        </w:rPr>
        <w:t xml:space="preserve"> бюджета.</w:t>
      </w:r>
    </w:p>
    <w:p w:rsidR="00BB4C14" w:rsidRPr="00F136BF" w:rsidRDefault="00BB4C14" w:rsidP="00BB4C14">
      <w:pPr>
        <w:autoSpaceDE w:val="0"/>
        <w:autoSpaceDN w:val="0"/>
        <w:adjustRightInd w:val="0"/>
        <w:rPr>
          <w:lang w:eastAsia="ru-RU"/>
        </w:rPr>
      </w:pPr>
      <w:r>
        <w:rPr>
          <w:lang w:eastAsia="ru-RU"/>
        </w:rPr>
        <w:t>29</w:t>
      </w:r>
      <w:r w:rsidRPr="00F136BF">
        <w:rPr>
          <w:lang w:eastAsia="ru-RU"/>
        </w:rPr>
        <w:t>. </w:t>
      </w:r>
      <w:r w:rsidRPr="00F136BF">
        <w:t xml:space="preserve">В ходе планирования </w:t>
      </w:r>
      <w:r w:rsidRPr="00F136BF">
        <w:rPr>
          <w:lang w:eastAsia="ru-RU"/>
        </w:rPr>
        <w:t>субъект внутреннего финансового аудита обязан провести предварительный анализ данных об объектах аудита, в том числе сведений о результатах:</w:t>
      </w:r>
    </w:p>
    <w:p w:rsidR="00BB4C14" w:rsidRPr="00F136BF" w:rsidRDefault="00BB4C14" w:rsidP="00BB4C14">
      <w:pPr>
        <w:autoSpaceDE w:val="0"/>
        <w:autoSpaceDN w:val="0"/>
        <w:adjustRightInd w:val="0"/>
        <w:rPr>
          <w:lang w:eastAsia="ru-RU"/>
        </w:rPr>
      </w:pPr>
      <w:r w:rsidRPr="00F136BF">
        <w:rPr>
          <w:lang w:eastAsia="ru-RU"/>
        </w:rPr>
        <w:t>1) осуществления внутреннего финансового контроля за период, подлежащий аудиторской проверке;</w:t>
      </w:r>
    </w:p>
    <w:p w:rsidR="00BB4C14" w:rsidRPr="00F136BF" w:rsidRDefault="00BB4C14" w:rsidP="00BB4C14">
      <w:pPr>
        <w:autoSpaceDE w:val="0"/>
        <w:autoSpaceDN w:val="0"/>
        <w:adjustRightInd w:val="0"/>
        <w:rPr>
          <w:lang w:eastAsia="ru-RU"/>
        </w:rPr>
      </w:pPr>
      <w:r w:rsidRPr="00F136BF">
        <w:rPr>
          <w:lang w:eastAsia="ru-RU"/>
        </w:rPr>
        <w:t xml:space="preserve">2) проведения в текущем и (или) отчетном финансовом году контрольных мероприятий </w:t>
      </w:r>
      <w:r>
        <w:rPr>
          <w:lang w:eastAsia="ru-RU"/>
        </w:rPr>
        <w:t>Финансового отдела администрации МО Красноуфимский округ</w:t>
      </w:r>
      <w:r w:rsidRPr="00F136BF">
        <w:rPr>
          <w:lang w:eastAsia="ru-RU"/>
        </w:rPr>
        <w:t xml:space="preserve"> в отношении финансово-хозяйственной деятельности объектов аудита.</w:t>
      </w:r>
    </w:p>
    <w:p w:rsidR="00BB4C14" w:rsidRPr="00F136BF" w:rsidRDefault="00BB4C14" w:rsidP="00BB4C14">
      <w:pPr>
        <w:autoSpaceDE w:val="0"/>
        <w:autoSpaceDN w:val="0"/>
        <w:adjustRightInd w:val="0"/>
        <w:rPr>
          <w:lang w:eastAsia="ru-RU"/>
        </w:rPr>
      </w:pPr>
      <w:r w:rsidRPr="00F136BF">
        <w:rPr>
          <w:lang w:eastAsia="ru-RU"/>
        </w:rPr>
        <w:t>3</w:t>
      </w:r>
      <w:r>
        <w:rPr>
          <w:lang w:eastAsia="ru-RU"/>
        </w:rPr>
        <w:t>0</w:t>
      </w:r>
      <w:r w:rsidRPr="00F136BF">
        <w:rPr>
          <w:lang w:eastAsia="ru-RU"/>
        </w:rPr>
        <w:t>. При планировании</w:t>
      </w:r>
      <w:r w:rsidR="004A4D02">
        <w:rPr>
          <w:lang w:eastAsia="ru-RU"/>
        </w:rPr>
        <w:t>,</w:t>
      </w:r>
      <w:r w:rsidRPr="00F136BF">
        <w:rPr>
          <w:lang w:eastAsia="ru-RU"/>
        </w:rPr>
        <w:t xml:space="preserve"> аудиторских проверок </w:t>
      </w:r>
      <w:r w:rsidRPr="00F136BF">
        <w:t xml:space="preserve">(составлении плана и программы аудиторской проверки) </w:t>
      </w:r>
      <w:r w:rsidRPr="00F136BF">
        <w:rPr>
          <w:lang w:eastAsia="ru-RU"/>
        </w:rPr>
        <w:t>учитываются:</w:t>
      </w:r>
    </w:p>
    <w:p w:rsidR="00BB4C14" w:rsidRPr="00F136BF" w:rsidRDefault="00BB4C14" w:rsidP="00BB4C14">
      <w:pPr>
        <w:autoSpaceDE w:val="0"/>
        <w:autoSpaceDN w:val="0"/>
        <w:adjustRightInd w:val="0"/>
        <w:rPr>
          <w:lang w:eastAsia="ru-RU"/>
        </w:rPr>
      </w:pPr>
      <w:r w:rsidRPr="00F136BF">
        <w:rPr>
          <w:lang w:eastAsia="ru-RU"/>
        </w:rPr>
        <w:t xml:space="preserve">1)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(администратора) средств </w:t>
      </w:r>
      <w:r>
        <w:rPr>
          <w:lang w:eastAsia="ru-RU"/>
        </w:rPr>
        <w:t>местного</w:t>
      </w:r>
      <w:r w:rsidRPr="00F136BF">
        <w:rPr>
          <w:lang w:eastAsia="ru-RU"/>
        </w:rPr>
        <w:t xml:space="preserve"> бюджета в случае неправомерного исполнения этих операций;</w:t>
      </w:r>
    </w:p>
    <w:p w:rsidR="00BB4C14" w:rsidRPr="00F136BF" w:rsidRDefault="00BB4C14" w:rsidP="00BB4C14">
      <w:pPr>
        <w:autoSpaceDE w:val="0"/>
        <w:autoSpaceDN w:val="0"/>
        <w:adjustRightInd w:val="0"/>
        <w:rPr>
          <w:lang w:eastAsia="ru-RU"/>
        </w:rPr>
      </w:pPr>
      <w:r w:rsidRPr="00F136BF">
        <w:rPr>
          <w:lang w:eastAsia="ru-RU"/>
        </w:rPr>
        <w:t xml:space="preserve">2) достаточность информации для оценки эффективности (надежности) внутреннего финансового контроля, в том числе частота выполнения визуальных </w:t>
      </w:r>
      <w:r w:rsidRPr="00F136BF">
        <w:rPr>
          <w:lang w:eastAsia="ru-RU"/>
        </w:rPr>
        <w:lastRenderedPageBreak/>
        <w:t>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BB4C14" w:rsidRPr="00F136BF" w:rsidRDefault="00BB4C14" w:rsidP="00BB4C14">
      <w:pPr>
        <w:autoSpaceDE w:val="0"/>
        <w:autoSpaceDN w:val="0"/>
        <w:adjustRightInd w:val="0"/>
        <w:rPr>
          <w:lang w:eastAsia="ru-RU"/>
        </w:rPr>
      </w:pPr>
      <w:r w:rsidRPr="00F136BF">
        <w:rPr>
          <w:lang w:eastAsia="ru-RU"/>
        </w:rPr>
        <w:t>3) наличие значимых бюджетных рисков после проведения процедур внутреннего финансового контроля;</w:t>
      </w:r>
    </w:p>
    <w:p w:rsidR="00BB4C14" w:rsidRPr="00F136BF" w:rsidRDefault="00BB4C14" w:rsidP="00BB4C14">
      <w:pPr>
        <w:autoSpaceDE w:val="0"/>
        <w:autoSpaceDN w:val="0"/>
        <w:adjustRightInd w:val="0"/>
        <w:rPr>
          <w:lang w:eastAsia="ru-RU"/>
        </w:rPr>
      </w:pPr>
      <w:r w:rsidRPr="00F136BF">
        <w:rPr>
          <w:lang w:eastAsia="ru-RU"/>
        </w:rPr>
        <w:t>4) возможность проведения аудиторских проверок в установленные сроки;</w:t>
      </w:r>
    </w:p>
    <w:p w:rsidR="00BB4C14" w:rsidRPr="00F136BF" w:rsidRDefault="00BB4C14" w:rsidP="00BB4C14">
      <w:pPr>
        <w:autoSpaceDE w:val="0"/>
        <w:autoSpaceDN w:val="0"/>
        <w:adjustRightInd w:val="0"/>
        <w:rPr>
          <w:lang w:eastAsia="ru-RU"/>
        </w:rPr>
      </w:pPr>
      <w:r w:rsidRPr="00F136BF">
        <w:rPr>
          <w:lang w:eastAsia="ru-RU"/>
        </w:rPr>
        <w:t>5) наличие резерва времени для выполнения внеплановых аудиторских проверок;</w:t>
      </w:r>
    </w:p>
    <w:p w:rsidR="00BB4C14" w:rsidRPr="00F136BF" w:rsidRDefault="00BB4C14" w:rsidP="00BB4C14">
      <w:pPr>
        <w:autoSpaceDE w:val="0"/>
        <w:autoSpaceDN w:val="0"/>
        <w:adjustRightInd w:val="0"/>
        <w:rPr>
          <w:lang w:eastAsia="ru-RU"/>
        </w:rPr>
      </w:pPr>
      <w:r w:rsidRPr="00F136BF">
        <w:rPr>
          <w:lang w:eastAsia="ru-RU"/>
        </w:rPr>
        <w:t xml:space="preserve">6) равномерность нагрузки на должностных лиц, </w:t>
      </w:r>
      <w:r w:rsidRPr="00B003EB">
        <w:rPr>
          <w:color w:val="000000" w:themeColor="text1"/>
          <w:lang w:eastAsia="ru-RU"/>
        </w:rPr>
        <w:t xml:space="preserve">указанных в </w:t>
      </w:r>
      <w:hyperlink w:anchor="Par118" w:history="1">
        <w:r w:rsidRPr="00B003EB">
          <w:rPr>
            <w:color w:val="000000" w:themeColor="text1"/>
            <w:lang w:eastAsia="ru-RU"/>
          </w:rPr>
          <w:t>пункте 23</w:t>
        </w:r>
      </w:hyperlink>
      <w:r w:rsidRPr="00F136BF">
        <w:rPr>
          <w:lang w:eastAsia="ru-RU"/>
        </w:rPr>
        <w:t xml:space="preserve"> настоящего Порядка.</w:t>
      </w:r>
    </w:p>
    <w:p w:rsidR="00BB4C14" w:rsidRDefault="00BB4C14" w:rsidP="00BB4C14">
      <w:pPr>
        <w:autoSpaceDE w:val="0"/>
        <w:autoSpaceDN w:val="0"/>
        <w:adjustRightInd w:val="0"/>
      </w:pPr>
      <w:r w:rsidRPr="00F136BF">
        <w:rPr>
          <w:lang w:eastAsia="ru-RU"/>
        </w:rPr>
        <w:t>3</w:t>
      </w:r>
      <w:r>
        <w:rPr>
          <w:lang w:eastAsia="ru-RU"/>
        </w:rPr>
        <w:t>1</w:t>
      </w:r>
      <w:r w:rsidRPr="00F136BF">
        <w:rPr>
          <w:lang w:eastAsia="ru-RU"/>
        </w:rPr>
        <w:t>. </w:t>
      </w:r>
      <w:r w:rsidRPr="00C46A16">
        <w:t>Аудиторская проверка проводится на основани</w:t>
      </w:r>
      <w:r>
        <w:t xml:space="preserve">и правового акта органа местного самоуправления, являющегося </w:t>
      </w:r>
      <w:r w:rsidRPr="00C46A16">
        <w:t>распорядителем, администратором</w:t>
      </w:r>
      <w:r>
        <w:t xml:space="preserve"> </w:t>
      </w:r>
      <w:r w:rsidRPr="00C46A16">
        <w:t>(далее – правовой акт распорядителя, администратора).</w:t>
      </w:r>
    </w:p>
    <w:p w:rsidR="00BB4C14" w:rsidRPr="00F136BF" w:rsidRDefault="00BB4C14" w:rsidP="00BB4C14">
      <w:pPr>
        <w:autoSpaceDE w:val="0"/>
        <w:autoSpaceDN w:val="0"/>
        <w:adjustRightInd w:val="0"/>
        <w:rPr>
          <w:lang w:eastAsia="ru-RU"/>
        </w:rPr>
      </w:pPr>
      <w:r>
        <w:t xml:space="preserve">В </w:t>
      </w:r>
      <w:r w:rsidRPr="00C46A16">
        <w:t>правово</w:t>
      </w:r>
      <w:r>
        <w:t>м</w:t>
      </w:r>
      <w:r w:rsidRPr="00C46A16">
        <w:t xml:space="preserve"> акт</w:t>
      </w:r>
      <w:r>
        <w:t>е</w:t>
      </w:r>
      <w:r w:rsidRPr="00C46A16">
        <w:t xml:space="preserve"> распорядителя, администратора</w:t>
      </w:r>
      <w:r w:rsidRPr="00F136BF">
        <w:rPr>
          <w:lang w:eastAsia="ru-RU"/>
        </w:rPr>
        <w:t xml:space="preserve"> о проведен</w:t>
      </w:r>
      <w:proofErr w:type="gramStart"/>
      <w:r w:rsidRPr="00F136BF">
        <w:rPr>
          <w:lang w:eastAsia="ru-RU"/>
        </w:rPr>
        <w:t>ии ау</w:t>
      </w:r>
      <w:proofErr w:type="gramEnd"/>
      <w:r w:rsidRPr="00F136BF">
        <w:rPr>
          <w:lang w:eastAsia="ru-RU"/>
        </w:rPr>
        <w:t>дита указываются:</w:t>
      </w:r>
    </w:p>
    <w:p w:rsidR="00BB4C14" w:rsidRPr="00F136BF" w:rsidRDefault="00BB4C14" w:rsidP="00BB4C14">
      <w:pPr>
        <w:autoSpaceDE w:val="0"/>
        <w:autoSpaceDN w:val="0"/>
        <w:adjustRightInd w:val="0"/>
        <w:rPr>
          <w:lang w:eastAsia="ru-RU"/>
        </w:rPr>
      </w:pPr>
      <w:r w:rsidRPr="00F136BF">
        <w:rPr>
          <w:lang w:eastAsia="ru-RU"/>
        </w:rPr>
        <w:t>1) тема аудиторской проверки (предмет контроля);</w:t>
      </w:r>
    </w:p>
    <w:p w:rsidR="00BB4C14" w:rsidRPr="00F136BF" w:rsidRDefault="00BB4C14" w:rsidP="00BB4C14">
      <w:pPr>
        <w:autoSpaceDE w:val="0"/>
        <w:autoSpaceDN w:val="0"/>
        <w:adjustRightInd w:val="0"/>
        <w:rPr>
          <w:lang w:eastAsia="ru-RU"/>
        </w:rPr>
      </w:pPr>
      <w:r w:rsidRPr="00F136BF">
        <w:rPr>
          <w:lang w:eastAsia="ru-RU"/>
        </w:rPr>
        <w:t>2) наименование структурного подразделения, являющегося объектом аудита (при необходимости);</w:t>
      </w:r>
    </w:p>
    <w:p w:rsidR="00BB4C14" w:rsidRPr="00F136BF" w:rsidRDefault="00BB4C14" w:rsidP="00BB4C14">
      <w:pPr>
        <w:autoSpaceDE w:val="0"/>
        <w:autoSpaceDN w:val="0"/>
        <w:adjustRightInd w:val="0"/>
        <w:rPr>
          <w:lang w:eastAsia="ru-RU"/>
        </w:rPr>
      </w:pPr>
      <w:r w:rsidRPr="00F136BF">
        <w:rPr>
          <w:lang w:eastAsia="ru-RU"/>
        </w:rPr>
        <w:t>3) должности и Ф.И.О. лиц, осуществляющих аудиторскую проверку;</w:t>
      </w:r>
    </w:p>
    <w:p w:rsidR="00BB4C14" w:rsidRPr="00F136BF" w:rsidRDefault="00BB4C14" w:rsidP="00BB4C14">
      <w:pPr>
        <w:autoSpaceDE w:val="0"/>
        <w:autoSpaceDN w:val="0"/>
        <w:adjustRightInd w:val="0"/>
        <w:rPr>
          <w:lang w:eastAsia="ru-RU"/>
        </w:rPr>
      </w:pPr>
      <w:r w:rsidRPr="00F136BF">
        <w:rPr>
          <w:lang w:eastAsia="ru-RU"/>
        </w:rPr>
        <w:t>4) основание проведения внутреннего финансового аудита;</w:t>
      </w:r>
    </w:p>
    <w:p w:rsidR="00BB4C14" w:rsidRPr="00F136BF" w:rsidRDefault="00BB4C14" w:rsidP="00BB4C14">
      <w:pPr>
        <w:autoSpaceDE w:val="0"/>
        <w:autoSpaceDN w:val="0"/>
        <w:adjustRightInd w:val="0"/>
        <w:rPr>
          <w:lang w:eastAsia="ru-RU"/>
        </w:rPr>
      </w:pPr>
      <w:r w:rsidRPr="00F136BF">
        <w:rPr>
          <w:lang w:eastAsia="ru-RU"/>
        </w:rPr>
        <w:t>5) проверяемый период;</w:t>
      </w:r>
    </w:p>
    <w:p w:rsidR="00BB4C14" w:rsidRPr="00F136BF" w:rsidRDefault="00BB4C14" w:rsidP="00BB4C14">
      <w:pPr>
        <w:autoSpaceDE w:val="0"/>
        <w:autoSpaceDN w:val="0"/>
        <w:adjustRightInd w:val="0"/>
        <w:rPr>
          <w:lang w:eastAsia="ru-RU"/>
        </w:rPr>
      </w:pPr>
      <w:r w:rsidRPr="00F136BF">
        <w:rPr>
          <w:lang w:eastAsia="ru-RU"/>
        </w:rPr>
        <w:t>6) даты начала и окончания проведения внутреннего финансового аудита.</w:t>
      </w:r>
    </w:p>
    <w:p w:rsidR="00BB4C14" w:rsidRPr="00F136BF" w:rsidRDefault="00BB4C14" w:rsidP="00BB4C14">
      <w:pPr>
        <w:autoSpaceDE w:val="0"/>
        <w:autoSpaceDN w:val="0"/>
        <w:adjustRightInd w:val="0"/>
      </w:pPr>
      <w:r w:rsidRPr="00F136BF">
        <w:t xml:space="preserve">В случае проведения аудиторской проверки более чем одним должностным лицом субъекта </w:t>
      </w:r>
      <w:r w:rsidRPr="00F136BF">
        <w:rPr>
          <w:lang w:eastAsia="ru-RU"/>
        </w:rPr>
        <w:t xml:space="preserve">внутреннего финансового аудита </w:t>
      </w:r>
      <w:r w:rsidRPr="00F136BF">
        <w:t>формируется аудиторская группа и назначается руководитель аудиторской группы.</w:t>
      </w:r>
    </w:p>
    <w:p w:rsidR="00BB4C14" w:rsidRDefault="00BB4C14" w:rsidP="00BB4C14">
      <w:pPr>
        <w:autoSpaceDE w:val="0"/>
        <w:autoSpaceDN w:val="0"/>
        <w:adjustRightInd w:val="0"/>
      </w:pPr>
      <w:r w:rsidRPr="00F136BF">
        <w:rPr>
          <w:lang w:eastAsia="ru-RU"/>
        </w:rPr>
        <w:t>3</w:t>
      </w:r>
      <w:r>
        <w:rPr>
          <w:lang w:eastAsia="ru-RU"/>
        </w:rPr>
        <w:t>2</w:t>
      </w:r>
      <w:r w:rsidRPr="00F136BF">
        <w:rPr>
          <w:lang w:eastAsia="ru-RU"/>
        </w:rPr>
        <w:t>. </w:t>
      </w:r>
      <w:r w:rsidRPr="000264F0">
        <w:t>Аудиторская проверка проводится в соответствии с программой аудиторской проверки, утвержденной руководителем распорядителя, администратора.</w:t>
      </w:r>
    </w:p>
    <w:p w:rsidR="00BB4C14" w:rsidRPr="00F136BF" w:rsidRDefault="00BB4C14" w:rsidP="00BB4C14">
      <w:pPr>
        <w:autoSpaceDE w:val="0"/>
        <w:autoSpaceDN w:val="0"/>
        <w:adjustRightInd w:val="0"/>
        <w:rPr>
          <w:lang w:eastAsia="ru-RU"/>
        </w:rPr>
      </w:pPr>
      <w:r w:rsidRPr="00F136BF">
        <w:rPr>
          <w:lang w:eastAsia="ru-RU"/>
        </w:rPr>
        <w:t>Программа аудиторской проверки должна содержать:</w:t>
      </w:r>
    </w:p>
    <w:p w:rsidR="00BB4C14" w:rsidRPr="00F136BF" w:rsidRDefault="00BB4C14" w:rsidP="00BB4C14">
      <w:pPr>
        <w:autoSpaceDE w:val="0"/>
        <w:autoSpaceDN w:val="0"/>
        <w:adjustRightInd w:val="0"/>
        <w:rPr>
          <w:lang w:eastAsia="ru-RU"/>
        </w:rPr>
      </w:pPr>
      <w:r w:rsidRPr="00F136BF">
        <w:rPr>
          <w:lang w:eastAsia="ru-RU"/>
        </w:rPr>
        <w:t>1) тему аудиторской проверки;</w:t>
      </w:r>
    </w:p>
    <w:p w:rsidR="00BB4C14" w:rsidRPr="00F136BF" w:rsidRDefault="00BB4C14" w:rsidP="00BB4C14">
      <w:pPr>
        <w:autoSpaceDE w:val="0"/>
        <w:autoSpaceDN w:val="0"/>
        <w:adjustRightInd w:val="0"/>
        <w:rPr>
          <w:lang w:eastAsia="ru-RU"/>
        </w:rPr>
      </w:pPr>
      <w:r w:rsidRPr="00F136BF">
        <w:rPr>
          <w:lang w:eastAsia="ru-RU"/>
        </w:rPr>
        <w:t>2) наименование структурного подразделения, являющегося объектом аудита (при необходимости);</w:t>
      </w:r>
    </w:p>
    <w:p w:rsidR="00BB4C14" w:rsidRPr="00F136BF" w:rsidRDefault="00BB4C14" w:rsidP="00BB4C14">
      <w:pPr>
        <w:autoSpaceDE w:val="0"/>
        <w:autoSpaceDN w:val="0"/>
        <w:adjustRightInd w:val="0"/>
        <w:rPr>
          <w:lang w:eastAsia="ru-RU"/>
        </w:rPr>
      </w:pPr>
      <w:r w:rsidRPr="00F136BF">
        <w:rPr>
          <w:lang w:eastAsia="ru-RU"/>
        </w:rPr>
        <w:t>3) перечень основных вопросов, подлежащих изучению в ходе аудиторской проверки.</w:t>
      </w:r>
    </w:p>
    <w:p w:rsidR="00BB4C14" w:rsidRPr="00F136BF" w:rsidRDefault="00BB4C14" w:rsidP="00BB4C14">
      <w:pPr>
        <w:autoSpaceDE w:val="0"/>
        <w:autoSpaceDN w:val="0"/>
        <w:adjustRightInd w:val="0"/>
        <w:rPr>
          <w:lang w:eastAsia="ru-RU"/>
        </w:rPr>
      </w:pPr>
      <w:r w:rsidRPr="00F136BF">
        <w:rPr>
          <w:lang w:eastAsia="ru-RU"/>
        </w:rPr>
        <w:t>3</w:t>
      </w:r>
      <w:r>
        <w:rPr>
          <w:lang w:eastAsia="ru-RU"/>
        </w:rPr>
        <w:t>3</w:t>
      </w:r>
      <w:r w:rsidRPr="00F136BF">
        <w:rPr>
          <w:lang w:eastAsia="ru-RU"/>
        </w:rPr>
        <w:t>. В ходе аудиторской проверки проводится исследование:</w:t>
      </w:r>
    </w:p>
    <w:p w:rsidR="00BB4C14" w:rsidRPr="00F136BF" w:rsidRDefault="00BB4C14" w:rsidP="00BB4C14">
      <w:pPr>
        <w:autoSpaceDE w:val="0"/>
        <w:autoSpaceDN w:val="0"/>
        <w:adjustRightInd w:val="0"/>
        <w:rPr>
          <w:lang w:eastAsia="ru-RU"/>
        </w:rPr>
      </w:pPr>
      <w:r w:rsidRPr="00F136BF">
        <w:rPr>
          <w:lang w:eastAsia="ru-RU"/>
        </w:rPr>
        <w:t>1) осуществления внутреннего финансового контроля;</w:t>
      </w:r>
    </w:p>
    <w:p w:rsidR="00BB4C14" w:rsidRPr="00F136BF" w:rsidRDefault="00BB4C14" w:rsidP="00BB4C14">
      <w:pPr>
        <w:autoSpaceDE w:val="0"/>
        <w:autoSpaceDN w:val="0"/>
        <w:adjustRightInd w:val="0"/>
        <w:rPr>
          <w:lang w:eastAsia="ru-RU"/>
        </w:rPr>
      </w:pPr>
      <w:r w:rsidRPr="00F136BF">
        <w:rPr>
          <w:lang w:eastAsia="ru-RU"/>
        </w:rPr>
        <w:t>2) законности выполнения внутренних бюджетных процедур и эффективности использования средств областного бюджета;</w:t>
      </w:r>
    </w:p>
    <w:p w:rsidR="00BB4C14" w:rsidRPr="00F136BF" w:rsidRDefault="00BB4C14" w:rsidP="00BB4C14">
      <w:pPr>
        <w:autoSpaceDE w:val="0"/>
        <w:autoSpaceDN w:val="0"/>
        <w:adjustRightInd w:val="0"/>
        <w:rPr>
          <w:lang w:eastAsia="ru-RU"/>
        </w:rPr>
      </w:pPr>
      <w:r w:rsidRPr="00F136BF">
        <w:rPr>
          <w:lang w:eastAsia="ru-RU"/>
        </w:rPr>
        <w:t>3) ведения учетной политики, принятой объектом аудита, в том числе на предмет ее соответствия изменениям в области бюджетного учета;</w:t>
      </w:r>
    </w:p>
    <w:p w:rsidR="00BB4C14" w:rsidRPr="00F136BF" w:rsidRDefault="00BB4C14" w:rsidP="00BB4C14">
      <w:pPr>
        <w:autoSpaceDE w:val="0"/>
        <w:autoSpaceDN w:val="0"/>
        <w:adjustRightInd w:val="0"/>
        <w:rPr>
          <w:lang w:eastAsia="ru-RU"/>
        </w:rPr>
      </w:pPr>
      <w:r w:rsidRPr="00F136BF">
        <w:rPr>
          <w:lang w:eastAsia="ru-RU"/>
        </w:rPr>
        <w:t>4) применения автоматизированных информационных систем объектом аудита при осуществлении внутренних бюджетных процедур;</w:t>
      </w:r>
    </w:p>
    <w:p w:rsidR="00BB4C14" w:rsidRPr="00F136BF" w:rsidRDefault="00BB4C14" w:rsidP="00BB4C14">
      <w:pPr>
        <w:autoSpaceDE w:val="0"/>
        <w:autoSpaceDN w:val="0"/>
        <w:adjustRightInd w:val="0"/>
        <w:rPr>
          <w:lang w:eastAsia="ru-RU"/>
        </w:rPr>
      </w:pPr>
      <w:r w:rsidRPr="00F136BF">
        <w:rPr>
          <w:lang w:eastAsia="ru-RU"/>
        </w:rPr>
        <w:t>5)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BB4C14" w:rsidRPr="00F136BF" w:rsidRDefault="00BB4C14" w:rsidP="00BB4C14">
      <w:pPr>
        <w:autoSpaceDE w:val="0"/>
        <w:autoSpaceDN w:val="0"/>
        <w:adjustRightInd w:val="0"/>
        <w:rPr>
          <w:lang w:eastAsia="ru-RU"/>
        </w:rPr>
      </w:pPr>
      <w:r w:rsidRPr="00F136BF">
        <w:rPr>
          <w:lang w:eastAsia="ru-RU"/>
        </w:rPr>
        <w:lastRenderedPageBreak/>
        <w:t>6)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BB4C14" w:rsidRPr="00F136BF" w:rsidRDefault="00BB4C14" w:rsidP="00BB4C14">
      <w:pPr>
        <w:autoSpaceDE w:val="0"/>
        <w:autoSpaceDN w:val="0"/>
        <w:adjustRightInd w:val="0"/>
        <w:rPr>
          <w:lang w:eastAsia="ru-RU"/>
        </w:rPr>
      </w:pPr>
      <w:r w:rsidRPr="00F136BF">
        <w:rPr>
          <w:lang w:eastAsia="ru-RU"/>
        </w:rPr>
        <w:t>7) формирования финансовых и первичных учетных документов, а также наделения правами доступа к записям в регистрах бюджетного учета;</w:t>
      </w:r>
    </w:p>
    <w:p w:rsidR="00BB4C14" w:rsidRPr="00F136BF" w:rsidRDefault="00BB4C14" w:rsidP="00BB4C14">
      <w:pPr>
        <w:autoSpaceDE w:val="0"/>
        <w:autoSpaceDN w:val="0"/>
        <w:adjustRightInd w:val="0"/>
        <w:rPr>
          <w:lang w:eastAsia="ru-RU"/>
        </w:rPr>
      </w:pPr>
      <w:r w:rsidRPr="00F136BF">
        <w:rPr>
          <w:lang w:eastAsia="ru-RU"/>
        </w:rPr>
        <w:t>8) бюджетной отчетности.</w:t>
      </w:r>
    </w:p>
    <w:p w:rsidR="00BB4C14" w:rsidRPr="00F136BF" w:rsidRDefault="00BB4C14" w:rsidP="00BB4C14">
      <w:pPr>
        <w:autoSpaceDE w:val="0"/>
        <w:autoSpaceDN w:val="0"/>
        <w:adjustRightInd w:val="0"/>
        <w:rPr>
          <w:lang w:eastAsia="ru-RU"/>
        </w:rPr>
      </w:pPr>
      <w:r w:rsidRPr="00F136BF">
        <w:rPr>
          <w:lang w:eastAsia="ru-RU"/>
        </w:rPr>
        <w:t>3</w:t>
      </w:r>
      <w:r>
        <w:rPr>
          <w:lang w:eastAsia="ru-RU"/>
        </w:rPr>
        <w:t>4</w:t>
      </w:r>
      <w:r w:rsidRPr="00F136BF">
        <w:rPr>
          <w:lang w:eastAsia="ru-RU"/>
        </w:rPr>
        <w:t>. Аудиторская проверка проводится путем выполнения:</w:t>
      </w:r>
    </w:p>
    <w:p w:rsidR="00BB4C14" w:rsidRPr="00F136BF" w:rsidRDefault="00BB4C14" w:rsidP="00BB4C14">
      <w:pPr>
        <w:autoSpaceDE w:val="0"/>
        <w:autoSpaceDN w:val="0"/>
        <w:adjustRightInd w:val="0"/>
        <w:rPr>
          <w:lang w:eastAsia="ru-RU"/>
        </w:rPr>
      </w:pPr>
      <w:r w:rsidRPr="00F136BF">
        <w:rPr>
          <w:lang w:eastAsia="ru-RU"/>
        </w:rPr>
        <w:t>1)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BB4C14" w:rsidRPr="00F136BF" w:rsidRDefault="00BB4C14" w:rsidP="00BB4C14">
      <w:pPr>
        <w:autoSpaceDE w:val="0"/>
        <w:autoSpaceDN w:val="0"/>
        <w:adjustRightInd w:val="0"/>
        <w:rPr>
          <w:lang w:eastAsia="ru-RU"/>
        </w:rPr>
      </w:pPr>
      <w:r w:rsidRPr="00F136BF">
        <w:rPr>
          <w:lang w:eastAsia="ru-RU"/>
        </w:rPr>
        <w:t>2)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BB4C14" w:rsidRPr="00F136BF" w:rsidRDefault="00BB4C14" w:rsidP="00BB4C14">
      <w:pPr>
        <w:autoSpaceDE w:val="0"/>
        <w:autoSpaceDN w:val="0"/>
        <w:adjustRightInd w:val="0"/>
        <w:rPr>
          <w:lang w:eastAsia="ru-RU"/>
        </w:rPr>
      </w:pPr>
      <w:r w:rsidRPr="00F136BF">
        <w:rPr>
          <w:lang w:eastAsia="ru-RU"/>
        </w:rPr>
        <w:t>3)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BB4C14" w:rsidRPr="00F136BF" w:rsidRDefault="00BB4C14" w:rsidP="00BB4C14">
      <w:pPr>
        <w:autoSpaceDE w:val="0"/>
        <w:autoSpaceDN w:val="0"/>
        <w:adjustRightInd w:val="0"/>
        <w:rPr>
          <w:lang w:eastAsia="ru-RU"/>
        </w:rPr>
      </w:pPr>
      <w:r w:rsidRPr="00F136BF">
        <w:rPr>
          <w:lang w:eastAsia="ru-RU"/>
        </w:rPr>
        <w:t>4) подтверждения, представляющего собой ответ на запрос информации, содержащейся в регистрах бюджетного учета;</w:t>
      </w:r>
    </w:p>
    <w:p w:rsidR="00BB4C14" w:rsidRPr="00F136BF" w:rsidRDefault="00BB4C14" w:rsidP="00BB4C14">
      <w:pPr>
        <w:autoSpaceDE w:val="0"/>
        <w:autoSpaceDN w:val="0"/>
        <w:adjustRightInd w:val="0"/>
        <w:rPr>
          <w:lang w:eastAsia="ru-RU"/>
        </w:rPr>
      </w:pPr>
      <w:r w:rsidRPr="00F136BF">
        <w:rPr>
          <w:lang w:eastAsia="ru-RU"/>
        </w:rPr>
        <w:t>5) пересчета, представляющего собой проверку точности арифметических расчетов, произведенных объектом аудита, либо самостоятельного расчета субъектом внутреннего финансового аудита;</w:t>
      </w:r>
    </w:p>
    <w:p w:rsidR="00BB4C14" w:rsidRPr="00F136BF" w:rsidRDefault="00BB4C14" w:rsidP="00BB4C14">
      <w:pPr>
        <w:autoSpaceDE w:val="0"/>
        <w:autoSpaceDN w:val="0"/>
        <w:adjustRightInd w:val="0"/>
        <w:rPr>
          <w:lang w:eastAsia="ru-RU"/>
        </w:rPr>
      </w:pPr>
      <w:proofErr w:type="gramStart"/>
      <w:r w:rsidRPr="00F136BF">
        <w:rPr>
          <w:lang w:eastAsia="ru-RU"/>
        </w:rPr>
        <w:t>6)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BB4C14" w:rsidRPr="00F136BF" w:rsidRDefault="00BB4C14" w:rsidP="00BB4C14">
      <w:pPr>
        <w:autoSpaceDE w:val="0"/>
        <w:autoSpaceDN w:val="0"/>
        <w:adjustRightInd w:val="0"/>
        <w:rPr>
          <w:lang w:eastAsia="ru-RU"/>
        </w:rPr>
      </w:pPr>
      <w:r w:rsidRPr="00F136BF">
        <w:rPr>
          <w:lang w:eastAsia="ru-RU"/>
        </w:rPr>
        <w:t>3</w:t>
      </w:r>
      <w:r>
        <w:rPr>
          <w:lang w:eastAsia="ru-RU"/>
        </w:rPr>
        <w:t>5</w:t>
      </w:r>
      <w:r w:rsidRPr="00F136BF">
        <w:rPr>
          <w:lang w:eastAsia="ru-RU"/>
        </w:rPr>
        <w:t>. Срок проведения аудиторских проверок составляет не более 40 рабочих дней.</w:t>
      </w:r>
    </w:p>
    <w:p w:rsidR="00BB4C14" w:rsidRPr="00F136BF" w:rsidRDefault="00BB4C14" w:rsidP="00BB4C14">
      <w:pPr>
        <w:autoSpaceDE w:val="0"/>
        <w:autoSpaceDN w:val="0"/>
        <w:adjustRightInd w:val="0"/>
        <w:rPr>
          <w:lang w:eastAsia="ru-RU"/>
        </w:rPr>
      </w:pPr>
      <w:r w:rsidRPr="00F136BF">
        <w:rPr>
          <w:lang w:eastAsia="ru-RU"/>
        </w:rPr>
        <w:t xml:space="preserve">Проведение аудиторской проверки может быть приостановлено руководителем главного администратора (администратора) средств </w:t>
      </w:r>
      <w:r>
        <w:rPr>
          <w:lang w:eastAsia="ru-RU"/>
        </w:rPr>
        <w:t>местного</w:t>
      </w:r>
      <w:r w:rsidRPr="00F136BF">
        <w:rPr>
          <w:lang w:eastAsia="ru-RU"/>
        </w:rPr>
        <w:t xml:space="preserve"> бюджета на основании мотивированного обращения субъекта внутреннего финансового аудита, проводящего проверку:</w:t>
      </w:r>
    </w:p>
    <w:p w:rsidR="00BB4C14" w:rsidRPr="00F136BF" w:rsidRDefault="00BB4C14" w:rsidP="00BB4C14">
      <w:pPr>
        <w:autoSpaceDE w:val="0"/>
        <w:autoSpaceDN w:val="0"/>
        <w:adjustRightInd w:val="0"/>
        <w:rPr>
          <w:lang w:eastAsia="ru-RU"/>
        </w:rPr>
      </w:pPr>
      <w:r w:rsidRPr="00F136BF">
        <w:rPr>
          <w:lang w:eastAsia="ru-RU"/>
        </w:rPr>
        <w:t xml:space="preserve">1) при отсутствии или неудовлетворительном состоянии бухгалтерского (бюджетного) учета у объекта контроля </w:t>
      </w:r>
      <w:r w:rsidRPr="00F136BF">
        <w:t>—</w:t>
      </w:r>
      <w:r w:rsidRPr="00F136BF">
        <w:rPr>
          <w:lang w:eastAsia="ru-RU"/>
        </w:rPr>
        <w:t xml:space="preserve"> на период восстановления объектом контроля документов, необходимых для проведения проверки, а также приведения объектом контроля в надлежащее состояние документов учета и отчетности;</w:t>
      </w:r>
    </w:p>
    <w:p w:rsidR="00BB4C14" w:rsidRPr="00F136BF" w:rsidRDefault="00BB4C14" w:rsidP="00BB4C14">
      <w:pPr>
        <w:autoSpaceDE w:val="0"/>
        <w:autoSpaceDN w:val="0"/>
        <w:adjustRightInd w:val="0"/>
        <w:rPr>
          <w:lang w:eastAsia="ru-RU"/>
        </w:rPr>
      </w:pPr>
      <w:r w:rsidRPr="00F136BF">
        <w:rPr>
          <w:lang w:eastAsia="ru-RU"/>
        </w:rPr>
        <w:t>2) на период исполнения запросов, направленных в компетентные государственные органы и иные организации;</w:t>
      </w:r>
    </w:p>
    <w:p w:rsidR="00BB4C14" w:rsidRPr="00F136BF" w:rsidRDefault="00BB4C14" w:rsidP="00BB4C14">
      <w:pPr>
        <w:autoSpaceDE w:val="0"/>
        <w:autoSpaceDN w:val="0"/>
        <w:adjustRightInd w:val="0"/>
        <w:rPr>
          <w:lang w:eastAsia="ru-RU"/>
        </w:rPr>
      </w:pPr>
      <w:r w:rsidRPr="00F136BF">
        <w:rPr>
          <w:lang w:eastAsia="ru-RU"/>
        </w:rPr>
        <w:t>3) в случае непредставления объектом контроля информации, документов и материалов и (или) представления неполного комплекта запрашиваемых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BB4C14" w:rsidRPr="00F136BF" w:rsidRDefault="00BB4C14" w:rsidP="00BB4C14">
      <w:pPr>
        <w:autoSpaceDE w:val="0"/>
        <w:autoSpaceDN w:val="0"/>
        <w:adjustRightInd w:val="0"/>
        <w:rPr>
          <w:lang w:eastAsia="ru-RU"/>
        </w:rPr>
      </w:pPr>
      <w:r w:rsidRPr="00F136BF">
        <w:rPr>
          <w:lang w:eastAsia="ru-RU"/>
        </w:rPr>
        <w:lastRenderedPageBreak/>
        <w:t>В течение трех рабочих дней со дня принятия решения о приостановлении проверки объект аудита письменно извещается о приостановлении проверки и о причинах приостановления.</w:t>
      </w:r>
    </w:p>
    <w:p w:rsidR="00BB4C14" w:rsidRPr="00F136BF" w:rsidRDefault="00BB4C14" w:rsidP="00BB4C14">
      <w:pPr>
        <w:autoSpaceDE w:val="0"/>
        <w:autoSpaceDN w:val="0"/>
        <w:adjustRightInd w:val="0"/>
        <w:rPr>
          <w:lang w:eastAsia="ru-RU"/>
        </w:rPr>
      </w:pPr>
      <w:r w:rsidRPr="00F136BF">
        <w:rPr>
          <w:lang w:eastAsia="ru-RU"/>
        </w:rPr>
        <w:t>Решение о возобновлении проведения проверки принимается в течение трех рабочих дней со дня получения сведений об устранении причин приостановления проверки. Одновременно объект аудита информируется о возобновлении проверки.</w:t>
      </w:r>
    </w:p>
    <w:p w:rsidR="00BB4C14" w:rsidRPr="00F136BF" w:rsidRDefault="00BB4C14" w:rsidP="00BB4C14">
      <w:pPr>
        <w:autoSpaceDE w:val="0"/>
        <w:autoSpaceDN w:val="0"/>
        <w:adjustRightInd w:val="0"/>
        <w:rPr>
          <w:lang w:eastAsia="ru-RU"/>
        </w:rPr>
      </w:pPr>
      <w:r w:rsidRPr="00F136BF">
        <w:rPr>
          <w:lang w:eastAsia="ru-RU"/>
        </w:rPr>
        <w:t>3</w:t>
      </w:r>
      <w:r>
        <w:rPr>
          <w:lang w:eastAsia="ru-RU"/>
        </w:rPr>
        <w:t>6</w:t>
      </w:r>
      <w:r w:rsidRPr="00F136BF">
        <w:rPr>
          <w:lang w:eastAsia="ru-RU"/>
        </w:rPr>
        <w:t>. Проведение аудиторской проверки подлежит документированию. Рабочая документация (документы и иные материалы, подготавливаемые или получаемые в связи с проведением аудиторской проверки), должна содержать:</w:t>
      </w:r>
    </w:p>
    <w:p w:rsidR="00BB4C14" w:rsidRPr="00F136BF" w:rsidRDefault="00BB4C14" w:rsidP="00BB4C14">
      <w:pPr>
        <w:autoSpaceDE w:val="0"/>
        <w:autoSpaceDN w:val="0"/>
        <w:adjustRightInd w:val="0"/>
        <w:rPr>
          <w:lang w:eastAsia="ru-RU"/>
        </w:rPr>
      </w:pPr>
      <w:r w:rsidRPr="00F136BF">
        <w:rPr>
          <w:lang w:eastAsia="ru-RU"/>
        </w:rPr>
        <w:t>1) документы, отражающие подготовку аудиторской проверки, включая ее программу;</w:t>
      </w:r>
    </w:p>
    <w:p w:rsidR="00BB4C14" w:rsidRPr="00F136BF" w:rsidRDefault="00BB4C14" w:rsidP="00BB4C14">
      <w:pPr>
        <w:autoSpaceDE w:val="0"/>
        <w:autoSpaceDN w:val="0"/>
        <w:adjustRightInd w:val="0"/>
        <w:rPr>
          <w:lang w:eastAsia="ru-RU"/>
        </w:rPr>
      </w:pPr>
      <w:r w:rsidRPr="00F136BF">
        <w:rPr>
          <w:lang w:eastAsia="ru-RU"/>
        </w:rPr>
        <w:t>2) сведения о характере, сроках, об объеме аудиторской проверки и о результатах ее проведения;</w:t>
      </w:r>
    </w:p>
    <w:p w:rsidR="00BB4C14" w:rsidRPr="00F136BF" w:rsidRDefault="00BB4C14" w:rsidP="00BB4C14">
      <w:pPr>
        <w:autoSpaceDE w:val="0"/>
        <w:autoSpaceDN w:val="0"/>
        <w:adjustRightInd w:val="0"/>
        <w:rPr>
          <w:lang w:eastAsia="ru-RU"/>
        </w:rPr>
      </w:pPr>
      <w:r w:rsidRPr="00F136BF">
        <w:rPr>
          <w:lang w:eastAsia="ru-RU"/>
        </w:rPr>
        <w:t>3) сведения о выполнении внутреннего финансового контроля в отношении операций, связанных с темой аудиторской проверки;</w:t>
      </w:r>
    </w:p>
    <w:p w:rsidR="00BB4C14" w:rsidRPr="00F136BF" w:rsidRDefault="00BB4C14" w:rsidP="00BB4C14">
      <w:pPr>
        <w:autoSpaceDE w:val="0"/>
        <w:autoSpaceDN w:val="0"/>
        <w:adjustRightInd w:val="0"/>
        <w:rPr>
          <w:lang w:eastAsia="ru-RU"/>
        </w:rPr>
      </w:pPr>
      <w:r w:rsidRPr="00F136BF">
        <w:rPr>
          <w:lang w:eastAsia="ru-RU"/>
        </w:rPr>
        <w:t>4)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BB4C14" w:rsidRPr="00F136BF" w:rsidRDefault="00BB4C14" w:rsidP="00BB4C14">
      <w:pPr>
        <w:autoSpaceDE w:val="0"/>
        <w:autoSpaceDN w:val="0"/>
        <w:adjustRightInd w:val="0"/>
        <w:rPr>
          <w:lang w:eastAsia="ru-RU"/>
        </w:rPr>
      </w:pPr>
      <w:r w:rsidRPr="00F136BF">
        <w:rPr>
          <w:lang w:eastAsia="ru-RU"/>
        </w:rPr>
        <w:t>5) письменные заявления и объяснения, полученные от должностных лиц и иных работников объектов аудита;</w:t>
      </w:r>
    </w:p>
    <w:p w:rsidR="00BB4C14" w:rsidRPr="00F136BF" w:rsidRDefault="00BB4C14" w:rsidP="00BB4C14">
      <w:pPr>
        <w:autoSpaceDE w:val="0"/>
        <w:autoSpaceDN w:val="0"/>
        <w:adjustRightInd w:val="0"/>
        <w:rPr>
          <w:lang w:eastAsia="ru-RU"/>
        </w:rPr>
      </w:pPr>
      <w:r w:rsidRPr="00F136BF">
        <w:rPr>
          <w:lang w:eastAsia="ru-RU"/>
        </w:rPr>
        <w:t xml:space="preserve">6) копии обращений, направленных органам </w:t>
      </w:r>
      <w:r>
        <w:rPr>
          <w:lang w:eastAsia="ru-RU"/>
        </w:rPr>
        <w:t>муниципального</w:t>
      </w:r>
      <w:r w:rsidRPr="00F136BF">
        <w:rPr>
          <w:lang w:eastAsia="ru-RU"/>
        </w:rPr>
        <w:t xml:space="preserve"> финансового контроля, экспертам и (или) третьим лицам в ходе аудиторской проверки, и полученные от них сведения;</w:t>
      </w:r>
    </w:p>
    <w:p w:rsidR="00BB4C14" w:rsidRPr="00F136BF" w:rsidRDefault="00BB4C14" w:rsidP="00BB4C14">
      <w:pPr>
        <w:autoSpaceDE w:val="0"/>
        <w:autoSpaceDN w:val="0"/>
        <w:adjustRightInd w:val="0"/>
        <w:rPr>
          <w:lang w:eastAsia="ru-RU"/>
        </w:rPr>
      </w:pPr>
      <w:r w:rsidRPr="00F136BF">
        <w:rPr>
          <w:lang w:eastAsia="ru-RU"/>
        </w:rPr>
        <w:t>7) копии финансово-хозяйственных документов объекта аудита, подтверждающих выявленные нарушения;</w:t>
      </w:r>
    </w:p>
    <w:p w:rsidR="00BB4C14" w:rsidRPr="00F136BF" w:rsidRDefault="00BB4C14" w:rsidP="00BB4C14">
      <w:pPr>
        <w:autoSpaceDE w:val="0"/>
        <w:autoSpaceDN w:val="0"/>
        <w:adjustRightInd w:val="0"/>
        <w:rPr>
          <w:lang w:eastAsia="ru-RU"/>
        </w:rPr>
      </w:pPr>
      <w:r w:rsidRPr="00F136BF">
        <w:rPr>
          <w:lang w:eastAsia="ru-RU"/>
        </w:rPr>
        <w:t>8) акт аудиторской проверки.</w:t>
      </w:r>
    </w:p>
    <w:p w:rsidR="00BB4C14" w:rsidRPr="00F136BF" w:rsidRDefault="00BB4C14" w:rsidP="00BB4C14">
      <w:pPr>
        <w:autoSpaceDE w:val="0"/>
        <w:autoSpaceDN w:val="0"/>
        <w:adjustRightInd w:val="0"/>
        <w:rPr>
          <w:lang w:eastAsia="ru-RU"/>
        </w:rPr>
      </w:pPr>
      <w:r w:rsidRPr="00F136BF">
        <w:rPr>
          <w:lang w:eastAsia="ru-RU"/>
        </w:rPr>
        <w:t>3</w:t>
      </w:r>
      <w:r>
        <w:rPr>
          <w:lang w:eastAsia="ru-RU"/>
        </w:rPr>
        <w:t>7</w:t>
      </w:r>
      <w:r w:rsidRPr="00F136BF">
        <w:rPr>
          <w:lang w:eastAsia="ru-RU"/>
        </w:rPr>
        <w:t>. При проведен</w:t>
      </w:r>
      <w:proofErr w:type="gramStart"/>
      <w:r w:rsidRPr="00F136BF">
        <w:rPr>
          <w:lang w:eastAsia="ru-RU"/>
        </w:rPr>
        <w:t>ии ау</w:t>
      </w:r>
      <w:proofErr w:type="gramEnd"/>
      <w:r w:rsidRPr="00F136BF">
        <w:rPr>
          <w:lang w:eastAsia="ru-RU"/>
        </w:rPr>
        <w:t>диторской проверки должны быть получены</w:t>
      </w:r>
      <w:r w:rsidRPr="00F136BF">
        <w:t xml:space="preserve"> достаточные</w:t>
      </w:r>
      <w:r w:rsidRPr="00F136BF">
        <w:rPr>
          <w:lang w:eastAsia="ru-RU"/>
        </w:rPr>
        <w:t xml:space="preserve"> надлежащие и надежные доказательства.</w:t>
      </w:r>
    </w:p>
    <w:p w:rsidR="00BB4C14" w:rsidRPr="00F136BF" w:rsidRDefault="00BB4C14" w:rsidP="00BB4C14">
      <w:pPr>
        <w:autoSpaceDE w:val="0"/>
        <w:autoSpaceDN w:val="0"/>
        <w:adjustRightInd w:val="0"/>
        <w:rPr>
          <w:lang w:eastAsia="ru-RU"/>
        </w:rPr>
      </w:pPr>
      <w:r w:rsidRPr="00F136BF">
        <w:rPr>
          <w:lang w:eastAsia="ru-RU"/>
        </w:rPr>
        <w:t>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BB4C14" w:rsidRDefault="00BB4C14" w:rsidP="00BB4C14">
      <w:pPr>
        <w:autoSpaceDE w:val="0"/>
        <w:autoSpaceDN w:val="0"/>
        <w:adjustRightInd w:val="0"/>
      </w:pPr>
      <w:r w:rsidRPr="00F136BF">
        <w:rPr>
          <w:lang w:eastAsia="ru-RU"/>
        </w:rPr>
        <w:t>3</w:t>
      </w:r>
      <w:r>
        <w:rPr>
          <w:lang w:eastAsia="ru-RU"/>
        </w:rPr>
        <w:t>8</w:t>
      </w:r>
      <w:r w:rsidRPr="00F136BF">
        <w:rPr>
          <w:lang w:eastAsia="ru-RU"/>
        </w:rPr>
        <w:t>. </w:t>
      </w:r>
      <w:r w:rsidRPr="000264F0">
        <w:t>Проведение аудиторской проверки подлежит документированию. Рабочая документация (документы и иные материалы, подготавливаемые или получаемые в связи с проведением аудиторской проверки), должна содержать:</w:t>
      </w:r>
    </w:p>
    <w:p w:rsidR="00BB4C14" w:rsidRPr="00F136BF" w:rsidRDefault="00BB4C14" w:rsidP="00BB4C14">
      <w:pPr>
        <w:autoSpaceDE w:val="0"/>
        <w:autoSpaceDN w:val="0"/>
        <w:adjustRightInd w:val="0"/>
        <w:rPr>
          <w:lang w:eastAsia="ru-RU"/>
        </w:rPr>
      </w:pPr>
      <w:r w:rsidRPr="00F136BF">
        <w:rPr>
          <w:lang w:eastAsia="ru-RU"/>
        </w:rPr>
        <w:t>1) основание для проведения внутреннего финансового аудита;</w:t>
      </w:r>
    </w:p>
    <w:p w:rsidR="00BB4C14" w:rsidRPr="00F136BF" w:rsidRDefault="00BB4C14" w:rsidP="00BB4C14">
      <w:pPr>
        <w:autoSpaceDE w:val="0"/>
        <w:autoSpaceDN w:val="0"/>
        <w:adjustRightInd w:val="0"/>
        <w:rPr>
          <w:lang w:eastAsia="ru-RU"/>
        </w:rPr>
      </w:pPr>
      <w:r w:rsidRPr="00F136BF">
        <w:rPr>
          <w:lang w:eastAsia="ru-RU"/>
        </w:rPr>
        <w:t>2) тема аудиторской проверки;</w:t>
      </w:r>
    </w:p>
    <w:p w:rsidR="00BB4C14" w:rsidRPr="00F136BF" w:rsidRDefault="00BB4C14" w:rsidP="00BB4C14">
      <w:pPr>
        <w:autoSpaceDE w:val="0"/>
        <w:autoSpaceDN w:val="0"/>
        <w:adjustRightInd w:val="0"/>
        <w:rPr>
          <w:lang w:eastAsia="ru-RU"/>
        </w:rPr>
      </w:pPr>
      <w:r w:rsidRPr="00F136BF">
        <w:rPr>
          <w:lang w:eastAsia="ru-RU"/>
        </w:rPr>
        <w:t>3) проверяемый период;</w:t>
      </w:r>
    </w:p>
    <w:p w:rsidR="00BB4C14" w:rsidRPr="00F136BF" w:rsidRDefault="00BB4C14" w:rsidP="00BB4C14">
      <w:pPr>
        <w:autoSpaceDE w:val="0"/>
        <w:autoSpaceDN w:val="0"/>
        <w:adjustRightInd w:val="0"/>
        <w:rPr>
          <w:lang w:eastAsia="ru-RU"/>
        </w:rPr>
      </w:pPr>
      <w:r w:rsidRPr="00F136BF">
        <w:rPr>
          <w:lang w:eastAsia="ru-RU"/>
        </w:rPr>
        <w:t>4) должности и Ф.И.О. лиц, проводивших внутренний финансовый аудит;</w:t>
      </w:r>
    </w:p>
    <w:p w:rsidR="00BB4C14" w:rsidRPr="00F136BF" w:rsidRDefault="00BB4C14" w:rsidP="00BB4C14">
      <w:pPr>
        <w:autoSpaceDE w:val="0"/>
        <w:autoSpaceDN w:val="0"/>
        <w:adjustRightInd w:val="0"/>
        <w:rPr>
          <w:lang w:eastAsia="ru-RU"/>
        </w:rPr>
      </w:pPr>
      <w:r w:rsidRPr="00F136BF">
        <w:rPr>
          <w:lang w:eastAsia="ru-RU"/>
        </w:rPr>
        <w:t>5) сроки проверки, включая дату составления акта;</w:t>
      </w:r>
    </w:p>
    <w:p w:rsidR="00BB4C14" w:rsidRPr="00F136BF" w:rsidRDefault="00BB4C14" w:rsidP="00BB4C14">
      <w:pPr>
        <w:autoSpaceDE w:val="0"/>
        <w:autoSpaceDN w:val="0"/>
        <w:adjustRightInd w:val="0"/>
        <w:rPr>
          <w:lang w:eastAsia="ru-RU"/>
        </w:rPr>
      </w:pPr>
      <w:r w:rsidRPr="00F136BF">
        <w:rPr>
          <w:lang w:eastAsia="ru-RU"/>
        </w:rPr>
        <w:t>6) перечень вопросов, которые проверены в соответствии с программой аудиторской проверки;</w:t>
      </w:r>
    </w:p>
    <w:p w:rsidR="00BB4C14" w:rsidRPr="00F136BF" w:rsidRDefault="00BB4C14" w:rsidP="00BB4C14">
      <w:pPr>
        <w:autoSpaceDE w:val="0"/>
        <w:autoSpaceDN w:val="0"/>
        <w:adjustRightInd w:val="0"/>
        <w:rPr>
          <w:lang w:eastAsia="ru-RU"/>
        </w:rPr>
      </w:pPr>
      <w:r w:rsidRPr="00F136BF">
        <w:rPr>
          <w:lang w:eastAsia="ru-RU"/>
        </w:rPr>
        <w:lastRenderedPageBreak/>
        <w:t>7) способы (сплошной, выборочный), используемые в процессе осуществления внутреннего финансового аудита;</w:t>
      </w:r>
    </w:p>
    <w:p w:rsidR="00BB4C14" w:rsidRPr="00F136BF" w:rsidRDefault="00BB4C14" w:rsidP="00BB4C14">
      <w:pPr>
        <w:autoSpaceDE w:val="0"/>
        <w:autoSpaceDN w:val="0"/>
        <w:adjustRightInd w:val="0"/>
        <w:rPr>
          <w:lang w:eastAsia="ru-RU"/>
        </w:rPr>
      </w:pPr>
      <w:r w:rsidRPr="00F136BF">
        <w:rPr>
          <w:lang w:eastAsia="ru-RU"/>
        </w:rPr>
        <w:t>8) наименование и реквизиты исследованных в ходе аудиторской проверки документов;</w:t>
      </w:r>
    </w:p>
    <w:p w:rsidR="00BB4C14" w:rsidRPr="00F136BF" w:rsidRDefault="00BB4C14" w:rsidP="00BB4C14">
      <w:pPr>
        <w:autoSpaceDE w:val="0"/>
        <w:autoSpaceDN w:val="0"/>
        <w:adjustRightInd w:val="0"/>
        <w:rPr>
          <w:lang w:eastAsia="ru-RU"/>
        </w:rPr>
      </w:pPr>
      <w:r w:rsidRPr="00F136BF">
        <w:rPr>
          <w:lang w:eastAsia="ru-RU"/>
        </w:rPr>
        <w:t>9) перечень нормативных правовых актов, проанализированных в процессе проведения аудита;</w:t>
      </w:r>
    </w:p>
    <w:p w:rsidR="00BB4C14" w:rsidRPr="00F136BF" w:rsidRDefault="00BB4C14" w:rsidP="00BB4C14">
      <w:pPr>
        <w:autoSpaceDE w:val="0"/>
        <w:autoSpaceDN w:val="0"/>
        <w:adjustRightInd w:val="0"/>
        <w:rPr>
          <w:lang w:eastAsia="ru-RU"/>
        </w:rPr>
      </w:pPr>
      <w:r w:rsidRPr="00F136BF">
        <w:rPr>
          <w:lang w:eastAsia="ru-RU"/>
        </w:rPr>
        <w:t>10) характер и состояние систем бюджетного учета и отчетности;</w:t>
      </w:r>
    </w:p>
    <w:p w:rsidR="00BB4C14" w:rsidRPr="00F136BF" w:rsidRDefault="00BB4C14" w:rsidP="00BB4C14">
      <w:pPr>
        <w:autoSpaceDE w:val="0"/>
        <w:autoSpaceDN w:val="0"/>
        <w:adjustRightInd w:val="0"/>
        <w:rPr>
          <w:lang w:eastAsia="ru-RU"/>
        </w:rPr>
      </w:pPr>
      <w:r w:rsidRPr="00F136BF">
        <w:rPr>
          <w:lang w:eastAsia="ru-RU"/>
        </w:rPr>
        <w:t>11) подтверждение достоверности бюджетной отчетности;</w:t>
      </w:r>
    </w:p>
    <w:p w:rsidR="00BB4C14" w:rsidRPr="00F136BF" w:rsidRDefault="00BB4C14" w:rsidP="00BB4C14">
      <w:pPr>
        <w:autoSpaceDE w:val="0"/>
        <w:autoSpaceDN w:val="0"/>
        <w:adjustRightInd w:val="0"/>
        <w:rPr>
          <w:lang w:eastAsia="ru-RU"/>
        </w:rPr>
      </w:pPr>
      <w:r w:rsidRPr="00F136BF">
        <w:rPr>
          <w:lang w:eastAsia="ru-RU"/>
        </w:rPr>
        <w:t>12) оценка надежности внутреннего финансового контроля;</w:t>
      </w:r>
    </w:p>
    <w:p w:rsidR="00BB4C14" w:rsidRPr="00F136BF" w:rsidRDefault="00BB4C14" w:rsidP="00BB4C14">
      <w:pPr>
        <w:autoSpaceDE w:val="0"/>
        <w:autoSpaceDN w:val="0"/>
        <w:adjustRightInd w:val="0"/>
        <w:rPr>
          <w:lang w:eastAsia="ru-RU"/>
        </w:rPr>
      </w:pPr>
      <w:r w:rsidRPr="00F136BF">
        <w:rPr>
          <w:lang w:eastAsia="ru-RU"/>
        </w:rPr>
        <w:t>13) выводы об экономности и результативности использования бюджетных средств;</w:t>
      </w:r>
    </w:p>
    <w:p w:rsidR="00BB4C14" w:rsidRPr="00F136BF" w:rsidRDefault="00BB4C14" w:rsidP="00BB4C14">
      <w:pPr>
        <w:autoSpaceDE w:val="0"/>
        <w:autoSpaceDN w:val="0"/>
        <w:adjustRightInd w:val="0"/>
        <w:rPr>
          <w:lang w:eastAsia="ru-RU"/>
        </w:rPr>
      </w:pPr>
      <w:r w:rsidRPr="00F136BF">
        <w:rPr>
          <w:lang w:eastAsia="ru-RU"/>
        </w:rPr>
        <w:t>14) иные результаты внутреннего финансового аудита исходя из целей его проведения.</w:t>
      </w:r>
    </w:p>
    <w:p w:rsidR="00BB4C14" w:rsidRPr="00F136BF" w:rsidRDefault="00BB4C14" w:rsidP="00BB4C14">
      <w:pPr>
        <w:autoSpaceDE w:val="0"/>
        <w:autoSpaceDN w:val="0"/>
        <w:adjustRightInd w:val="0"/>
        <w:rPr>
          <w:lang w:eastAsia="ru-RU"/>
        </w:rPr>
      </w:pPr>
      <w:r>
        <w:rPr>
          <w:lang w:eastAsia="ru-RU"/>
        </w:rPr>
        <w:t>39</w:t>
      </w:r>
      <w:r w:rsidRPr="00F136BF">
        <w:rPr>
          <w:lang w:eastAsia="ru-RU"/>
        </w:rPr>
        <w:t xml:space="preserve">. Один экземпляр акта хранится в органе, осуществившем внутренний финансовый аудит, второй </w:t>
      </w:r>
      <w:r w:rsidRPr="00F136BF">
        <w:t>—</w:t>
      </w:r>
      <w:r w:rsidRPr="00F136BF">
        <w:rPr>
          <w:lang w:eastAsia="ru-RU"/>
        </w:rPr>
        <w:t xml:space="preserve"> направляется (вручается) уполномоченному лицу объекта аудиторской проверки в срок не позднее трех рабочих дней со дня его подписания.</w:t>
      </w:r>
    </w:p>
    <w:p w:rsidR="00BB4C14" w:rsidRPr="00F136BF" w:rsidRDefault="00BB4C14" w:rsidP="00BB4C14">
      <w:pPr>
        <w:pStyle w:val="ConsPlusNormal"/>
        <w:ind w:firstLine="709"/>
        <w:jc w:val="both"/>
        <w:outlineLvl w:val="0"/>
        <w:rPr>
          <w:szCs w:val="28"/>
        </w:rPr>
      </w:pPr>
      <w:r w:rsidRPr="00F136BF">
        <w:rPr>
          <w:szCs w:val="28"/>
        </w:rPr>
        <w:t>В течение пяти рабочих дней со дня получения акта объект аудиторской проверки вправе представить возражения, которые приобщаются к материалам аудиторской проверки.</w:t>
      </w:r>
    </w:p>
    <w:p w:rsidR="00BB4C14" w:rsidRPr="00F136BF" w:rsidRDefault="00BB4C14" w:rsidP="00BB4C14">
      <w:pPr>
        <w:autoSpaceDE w:val="0"/>
        <w:autoSpaceDN w:val="0"/>
        <w:adjustRightInd w:val="0"/>
        <w:rPr>
          <w:lang w:eastAsia="ru-RU"/>
        </w:rPr>
      </w:pPr>
      <w:r w:rsidRPr="00F136BF">
        <w:rPr>
          <w:lang w:eastAsia="ru-RU"/>
        </w:rPr>
        <w:t>4</w:t>
      </w:r>
      <w:r>
        <w:rPr>
          <w:lang w:eastAsia="ru-RU"/>
        </w:rPr>
        <w:t>0</w:t>
      </w:r>
      <w:r w:rsidRPr="00F136BF">
        <w:rPr>
          <w:lang w:eastAsia="ru-RU"/>
        </w:rPr>
        <w:t>.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BB4C14" w:rsidRPr="00F136BF" w:rsidRDefault="00BB4C14" w:rsidP="00BB4C14">
      <w:pPr>
        <w:autoSpaceDE w:val="0"/>
        <w:autoSpaceDN w:val="0"/>
        <w:adjustRightInd w:val="0"/>
        <w:rPr>
          <w:lang w:eastAsia="ru-RU"/>
        </w:rPr>
      </w:pPr>
      <w:r w:rsidRPr="00F136BF">
        <w:rPr>
          <w:lang w:eastAsia="ru-RU"/>
        </w:rPr>
        <w:t>1) информацию о выявленных в ходе аудиторской проверки недостатках и нарушениях (в количественном и суммовом выражении), об условиях и</w:t>
      </w:r>
      <w:r w:rsidRPr="00F136BF">
        <w:rPr>
          <w:lang w:val="en-US" w:eastAsia="ru-RU"/>
        </w:rPr>
        <w:t> </w:t>
      </w:r>
      <w:r w:rsidRPr="00F136BF">
        <w:rPr>
          <w:lang w:eastAsia="ru-RU"/>
        </w:rPr>
        <w:t>о</w:t>
      </w:r>
      <w:r w:rsidRPr="00F136BF">
        <w:rPr>
          <w:lang w:val="en-US" w:eastAsia="ru-RU"/>
        </w:rPr>
        <w:t> </w:t>
      </w:r>
      <w:r w:rsidRPr="00F136BF">
        <w:rPr>
          <w:lang w:eastAsia="ru-RU"/>
        </w:rPr>
        <w:t>причинах таких нарушений, а также о значимых бюджетных рисках;</w:t>
      </w:r>
    </w:p>
    <w:p w:rsidR="00BB4C14" w:rsidRPr="00F136BF" w:rsidRDefault="00BB4C14" w:rsidP="00BB4C14">
      <w:pPr>
        <w:autoSpaceDE w:val="0"/>
        <w:autoSpaceDN w:val="0"/>
        <w:adjustRightInd w:val="0"/>
        <w:rPr>
          <w:lang w:eastAsia="ru-RU"/>
        </w:rPr>
      </w:pPr>
      <w:r w:rsidRPr="00F136BF">
        <w:rPr>
          <w:lang w:eastAsia="ru-RU"/>
        </w:rPr>
        <w:t>2)</w:t>
      </w:r>
      <w:r w:rsidRPr="00F136BF">
        <w:rPr>
          <w:lang w:val="en-US" w:eastAsia="ru-RU"/>
        </w:rPr>
        <w:t> </w:t>
      </w:r>
      <w:r w:rsidRPr="00F136BF">
        <w:rPr>
          <w:lang w:eastAsia="ru-RU"/>
        </w:rPr>
        <w:t>информацию о наличии или об отсутствии возражений со стороны объектов аудита;</w:t>
      </w:r>
    </w:p>
    <w:p w:rsidR="00BB4C14" w:rsidRPr="00F136BF" w:rsidRDefault="00BB4C14" w:rsidP="00BB4C14">
      <w:pPr>
        <w:autoSpaceDE w:val="0"/>
        <w:autoSpaceDN w:val="0"/>
        <w:adjustRightInd w:val="0"/>
        <w:rPr>
          <w:lang w:eastAsia="ru-RU"/>
        </w:rPr>
      </w:pPr>
      <w:r w:rsidRPr="00F136BF">
        <w:rPr>
          <w:lang w:eastAsia="ru-RU"/>
        </w:rPr>
        <w:t>3)</w:t>
      </w:r>
      <w:r w:rsidRPr="00F136BF">
        <w:rPr>
          <w:lang w:val="en-US" w:eastAsia="ru-RU"/>
        </w:rPr>
        <w:t> </w:t>
      </w:r>
      <w:r w:rsidRPr="00F136BF">
        <w:rPr>
          <w:lang w:eastAsia="ru-RU"/>
        </w:rPr>
        <w:t>выводы о степени надежности внутреннего финансового контроля и</w:t>
      </w:r>
      <w:r w:rsidRPr="00F136BF">
        <w:rPr>
          <w:lang w:val="en-US" w:eastAsia="ru-RU"/>
        </w:rPr>
        <w:t> </w:t>
      </w:r>
      <w:r w:rsidRPr="00F136BF">
        <w:rPr>
          <w:lang w:eastAsia="ru-RU"/>
        </w:rPr>
        <w:t>достоверности представленной объектами аудита бюджетной отчетности;</w:t>
      </w:r>
    </w:p>
    <w:p w:rsidR="00BB4C14" w:rsidRPr="00F136BF" w:rsidRDefault="00BB4C14" w:rsidP="00BB4C14">
      <w:pPr>
        <w:autoSpaceDE w:val="0"/>
        <w:autoSpaceDN w:val="0"/>
        <w:adjustRightInd w:val="0"/>
        <w:rPr>
          <w:lang w:eastAsia="ru-RU"/>
        </w:rPr>
      </w:pPr>
      <w:r w:rsidRPr="00F136BF">
        <w:rPr>
          <w:lang w:eastAsia="ru-RU"/>
        </w:rPr>
        <w:t>4)</w:t>
      </w:r>
      <w:r w:rsidRPr="00F136BF">
        <w:rPr>
          <w:lang w:val="en-US" w:eastAsia="ru-RU"/>
        </w:rPr>
        <w:t> </w:t>
      </w:r>
      <w:r w:rsidRPr="00F136BF">
        <w:rPr>
          <w:lang w:eastAsia="ru-RU"/>
        </w:rPr>
        <w:t>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 внутренним стандартам;</w:t>
      </w:r>
    </w:p>
    <w:p w:rsidR="00BB4C14" w:rsidRPr="00F136BF" w:rsidRDefault="00BB4C14" w:rsidP="00BB4C14">
      <w:pPr>
        <w:autoSpaceDE w:val="0"/>
        <w:autoSpaceDN w:val="0"/>
        <w:adjustRightInd w:val="0"/>
        <w:rPr>
          <w:lang w:eastAsia="ru-RU"/>
        </w:rPr>
      </w:pPr>
      <w:r w:rsidRPr="00F136BF">
        <w:rPr>
          <w:lang w:eastAsia="ru-RU"/>
        </w:rPr>
        <w:t>5)</w:t>
      </w:r>
      <w:r w:rsidRPr="00F136BF">
        <w:rPr>
          <w:lang w:val="en-US" w:eastAsia="ru-RU"/>
        </w:rPr>
        <w:t> </w:t>
      </w:r>
      <w:r w:rsidRPr="00F136BF">
        <w:rPr>
          <w:lang w:eastAsia="ru-RU"/>
        </w:rPr>
        <w:t>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областного бюджета.</w:t>
      </w:r>
    </w:p>
    <w:p w:rsidR="00BB4C14" w:rsidRPr="00F136BF" w:rsidRDefault="00BB4C14" w:rsidP="00BB4C14">
      <w:pPr>
        <w:autoSpaceDE w:val="0"/>
        <w:autoSpaceDN w:val="0"/>
        <w:adjustRightInd w:val="0"/>
        <w:rPr>
          <w:lang w:eastAsia="ru-RU"/>
        </w:rPr>
      </w:pPr>
      <w:r w:rsidRPr="00F136BF">
        <w:rPr>
          <w:lang w:eastAsia="ru-RU"/>
        </w:rPr>
        <w:t>4</w:t>
      </w:r>
      <w:r>
        <w:rPr>
          <w:lang w:eastAsia="ru-RU"/>
        </w:rPr>
        <w:t>1</w:t>
      </w:r>
      <w:r w:rsidRPr="00F136BF">
        <w:rPr>
          <w:lang w:eastAsia="ru-RU"/>
        </w:rPr>
        <w:t>.</w:t>
      </w:r>
      <w:r w:rsidRPr="00F136BF">
        <w:rPr>
          <w:lang w:val="en-US" w:eastAsia="ru-RU"/>
        </w:rPr>
        <w:t> </w:t>
      </w:r>
      <w:r w:rsidRPr="00F136BF">
        <w:rPr>
          <w:lang w:eastAsia="ru-RU"/>
        </w:rPr>
        <w:t xml:space="preserve">Отчет о результатах аудиторской проверки с приложением акта аудиторской проверки в течение 30 календарных дней со дня подписания акта аудиторской проверки направляется руководителю главного администратора (администратора) средств </w:t>
      </w:r>
      <w:r>
        <w:rPr>
          <w:lang w:eastAsia="ru-RU"/>
        </w:rPr>
        <w:t xml:space="preserve">местного </w:t>
      </w:r>
      <w:r w:rsidRPr="00F136BF">
        <w:rPr>
          <w:lang w:eastAsia="ru-RU"/>
        </w:rPr>
        <w:t xml:space="preserve">бюджета. По результатам рассмотрения указанного отчета руководитель главного администратора (администратора) средств </w:t>
      </w:r>
      <w:r>
        <w:rPr>
          <w:lang w:eastAsia="ru-RU"/>
        </w:rPr>
        <w:t>местного</w:t>
      </w:r>
      <w:r w:rsidRPr="00F136BF">
        <w:rPr>
          <w:lang w:eastAsia="ru-RU"/>
        </w:rPr>
        <w:t xml:space="preserve"> бюджета вправе принять одно или несколько решений о:</w:t>
      </w:r>
    </w:p>
    <w:p w:rsidR="00BB4C14" w:rsidRPr="00F136BF" w:rsidRDefault="00BB4C14" w:rsidP="00BB4C14">
      <w:pPr>
        <w:autoSpaceDE w:val="0"/>
        <w:autoSpaceDN w:val="0"/>
        <w:adjustRightInd w:val="0"/>
        <w:rPr>
          <w:lang w:eastAsia="ru-RU"/>
        </w:rPr>
      </w:pPr>
      <w:r w:rsidRPr="00F136BF">
        <w:rPr>
          <w:lang w:eastAsia="ru-RU"/>
        </w:rPr>
        <w:lastRenderedPageBreak/>
        <w:t>1)</w:t>
      </w:r>
      <w:r w:rsidRPr="00F136BF">
        <w:rPr>
          <w:lang w:val="en-US" w:eastAsia="ru-RU"/>
        </w:rPr>
        <w:t> </w:t>
      </w:r>
      <w:r w:rsidRPr="00F136BF">
        <w:rPr>
          <w:lang w:eastAsia="ru-RU"/>
        </w:rPr>
        <w:t>необходимости реализац</w:t>
      </w:r>
      <w:proofErr w:type="gramStart"/>
      <w:r w:rsidRPr="00F136BF">
        <w:rPr>
          <w:lang w:eastAsia="ru-RU"/>
        </w:rPr>
        <w:t>ии ау</w:t>
      </w:r>
      <w:proofErr w:type="gramEnd"/>
      <w:r w:rsidRPr="00F136BF">
        <w:rPr>
          <w:lang w:eastAsia="ru-RU"/>
        </w:rPr>
        <w:t>диторских выводов, предложений и</w:t>
      </w:r>
      <w:r w:rsidRPr="00F136BF">
        <w:rPr>
          <w:lang w:val="en-US" w:eastAsia="ru-RU"/>
        </w:rPr>
        <w:t> </w:t>
      </w:r>
      <w:r w:rsidRPr="00F136BF">
        <w:rPr>
          <w:lang w:eastAsia="ru-RU"/>
        </w:rPr>
        <w:t>рекомендаций;</w:t>
      </w:r>
    </w:p>
    <w:p w:rsidR="00BB4C14" w:rsidRPr="00F136BF" w:rsidRDefault="00BB4C14" w:rsidP="00BB4C14">
      <w:pPr>
        <w:autoSpaceDE w:val="0"/>
        <w:autoSpaceDN w:val="0"/>
        <w:adjustRightInd w:val="0"/>
        <w:rPr>
          <w:lang w:eastAsia="ru-RU"/>
        </w:rPr>
      </w:pPr>
      <w:r w:rsidRPr="00F136BF">
        <w:rPr>
          <w:lang w:eastAsia="ru-RU"/>
        </w:rPr>
        <w:t>2)</w:t>
      </w:r>
      <w:r w:rsidRPr="00F136BF">
        <w:rPr>
          <w:lang w:val="en-US" w:eastAsia="ru-RU"/>
        </w:rPr>
        <w:t> </w:t>
      </w:r>
      <w:r w:rsidRPr="00F136BF">
        <w:rPr>
          <w:lang w:eastAsia="ru-RU"/>
        </w:rPr>
        <w:t>недостаточной обоснованности аудиторских выводов, предложений и</w:t>
      </w:r>
      <w:r w:rsidRPr="00F136BF">
        <w:rPr>
          <w:lang w:val="en-US" w:eastAsia="ru-RU"/>
        </w:rPr>
        <w:t> </w:t>
      </w:r>
      <w:r w:rsidRPr="00F136BF">
        <w:rPr>
          <w:lang w:eastAsia="ru-RU"/>
        </w:rPr>
        <w:t>рекомендаций;</w:t>
      </w:r>
    </w:p>
    <w:p w:rsidR="00BB4C14" w:rsidRPr="00F136BF" w:rsidRDefault="00BB4C14" w:rsidP="00BB4C14">
      <w:pPr>
        <w:autoSpaceDE w:val="0"/>
        <w:autoSpaceDN w:val="0"/>
        <w:adjustRightInd w:val="0"/>
        <w:rPr>
          <w:lang w:eastAsia="ru-RU"/>
        </w:rPr>
      </w:pPr>
      <w:r w:rsidRPr="00F136BF">
        <w:rPr>
          <w:lang w:eastAsia="ru-RU"/>
        </w:rPr>
        <w:t>3)</w:t>
      </w:r>
      <w:r w:rsidRPr="00F136BF">
        <w:rPr>
          <w:lang w:val="en-US" w:eastAsia="ru-RU"/>
        </w:rPr>
        <w:t> </w:t>
      </w:r>
      <w:proofErr w:type="gramStart"/>
      <w:r w:rsidRPr="00F136BF">
        <w:rPr>
          <w:lang w:eastAsia="ru-RU"/>
        </w:rPr>
        <w:t>применении</w:t>
      </w:r>
      <w:proofErr w:type="gramEnd"/>
      <w:r w:rsidRPr="00F136BF">
        <w:rPr>
          <w:lang w:eastAsia="ru-RU"/>
        </w:rPr>
        <w:t xml:space="preserve"> материальной и (или) дисциплинарной ответственности к</w:t>
      </w:r>
      <w:r w:rsidRPr="00F136BF">
        <w:rPr>
          <w:lang w:val="en-US" w:eastAsia="ru-RU"/>
        </w:rPr>
        <w:t> </w:t>
      </w:r>
      <w:r w:rsidRPr="00F136BF">
        <w:rPr>
          <w:lang w:eastAsia="ru-RU"/>
        </w:rPr>
        <w:t>виновным должностным лицам, а также о проведении служебных проверок.</w:t>
      </w:r>
    </w:p>
    <w:p w:rsidR="00BB4C14" w:rsidRPr="00F136BF" w:rsidRDefault="00BB4C14" w:rsidP="00BB4C14">
      <w:pPr>
        <w:autoSpaceDE w:val="0"/>
        <w:autoSpaceDN w:val="0"/>
        <w:adjustRightInd w:val="0"/>
        <w:rPr>
          <w:lang w:eastAsia="ru-RU"/>
        </w:rPr>
      </w:pPr>
      <w:r w:rsidRPr="00F136BF">
        <w:rPr>
          <w:lang w:eastAsia="ru-RU"/>
        </w:rPr>
        <w:t>4</w:t>
      </w:r>
      <w:r>
        <w:rPr>
          <w:lang w:eastAsia="ru-RU"/>
        </w:rPr>
        <w:t>2</w:t>
      </w:r>
      <w:r w:rsidRPr="00F136BF">
        <w:rPr>
          <w:lang w:eastAsia="ru-RU"/>
        </w:rPr>
        <w:t>. Субъекты внутреннего финансового аудита обеспечивают составление годовой (полугодовой) отчетности о результатах осуществления внутреннего финансового аудита.</w:t>
      </w:r>
    </w:p>
    <w:p w:rsidR="00BB4C14" w:rsidRPr="00F136BF" w:rsidRDefault="00BB4C14" w:rsidP="00BB4C14">
      <w:pPr>
        <w:autoSpaceDE w:val="0"/>
        <w:autoSpaceDN w:val="0"/>
        <w:adjustRightInd w:val="0"/>
        <w:rPr>
          <w:lang w:eastAsia="ru-RU"/>
        </w:rPr>
      </w:pPr>
      <w:r w:rsidRPr="00F136BF">
        <w:rPr>
          <w:lang w:eastAsia="ru-RU"/>
        </w:rPr>
        <w:t>4</w:t>
      </w:r>
      <w:r>
        <w:rPr>
          <w:lang w:eastAsia="ru-RU"/>
        </w:rPr>
        <w:t>3</w:t>
      </w:r>
      <w:r w:rsidRPr="00F136BF">
        <w:rPr>
          <w:lang w:eastAsia="ru-RU"/>
        </w:rPr>
        <w:t>.</w:t>
      </w:r>
      <w:r w:rsidRPr="00F136BF">
        <w:rPr>
          <w:lang w:val="en-US" w:eastAsia="ru-RU"/>
        </w:rPr>
        <w:t> </w:t>
      </w:r>
      <w:r w:rsidRPr="00F136BF">
        <w:rPr>
          <w:lang w:eastAsia="ru-RU"/>
        </w:rPr>
        <w:t xml:space="preserve">Кроме проведения аудиторских проверок субъект внутреннего финансового аудита в соответствии с решением главного администратора (администратора) средств </w:t>
      </w:r>
      <w:r>
        <w:rPr>
          <w:lang w:eastAsia="ru-RU"/>
        </w:rPr>
        <w:t>местного</w:t>
      </w:r>
      <w:r w:rsidRPr="00F136BF">
        <w:rPr>
          <w:lang w:eastAsia="ru-RU"/>
        </w:rPr>
        <w:t xml:space="preserve"> бюджета вправе осуществлять подготовку заключений по вопросам обоснованности и полноты документов главного администратора (администратора) средств </w:t>
      </w:r>
      <w:r>
        <w:rPr>
          <w:lang w:eastAsia="ru-RU"/>
        </w:rPr>
        <w:t>местного</w:t>
      </w:r>
      <w:r w:rsidRPr="00F136BF">
        <w:rPr>
          <w:lang w:eastAsia="ru-RU"/>
        </w:rPr>
        <w:t xml:space="preserve"> бюджета, направляемых в </w:t>
      </w:r>
      <w:r>
        <w:rPr>
          <w:lang w:eastAsia="ru-RU"/>
        </w:rPr>
        <w:t>Финансовый отдел</w:t>
      </w:r>
      <w:r w:rsidRPr="00F136BF">
        <w:rPr>
          <w:lang w:eastAsia="ru-RU"/>
        </w:rPr>
        <w:t xml:space="preserve"> в целях составления и рассмотрения проекта </w:t>
      </w:r>
      <w:r>
        <w:rPr>
          <w:lang w:eastAsia="ru-RU"/>
        </w:rPr>
        <w:t>местного</w:t>
      </w:r>
      <w:r w:rsidRPr="00F136BF">
        <w:rPr>
          <w:lang w:eastAsia="ru-RU"/>
        </w:rPr>
        <w:t xml:space="preserve"> бюджета.</w:t>
      </w:r>
    </w:p>
    <w:p w:rsidR="00BB4C14" w:rsidRPr="00F136BF" w:rsidRDefault="00BB4C14" w:rsidP="00BB4C14">
      <w:pPr>
        <w:pStyle w:val="ConsPlusNormal"/>
        <w:ind w:firstLine="709"/>
        <w:jc w:val="both"/>
        <w:outlineLvl w:val="0"/>
        <w:rPr>
          <w:szCs w:val="28"/>
        </w:rPr>
      </w:pPr>
      <w:r w:rsidRPr="00F136BF">
        <w:rPr>
          <w:szCs w:val="28"/>
        </w:rPr>
        <w:t>4</w:t>
      </w:r>
      <w:r>
        <w:rPr>
          <w:szCs w:val="28"/>
        </w:rPr>
        <w:t>4</w:t>
      </w:r>
      <w:r w:rsidRPr="00F136BF">
        <w:rPr>
          <w:szCs w:val="28"/>
        </w:rPr>
        <w:t xml:space="preserve">. Ответственность за организацию внутреннего финансового аудита несет руководитель главного администратора (администратора) средств </w:t>
      </w:r>
      <w:r>
        <w:rPr>
          <w:szCs w:val="28"/>
        </w:rPr>
        <w:t xml:space="preserve">местного </w:t>
      </w:r>
      <w:r w:rsidRPr="00F136BF">
        <w:rPr>
          <w:szCs w:val="28"/>
        </w:rPr>
        <w:t>бюджета.</w:t>
      </w:r>
    </w:p>
    <w:p w:rsidR="00BB4C14" w:rsidRPr="00F136BF" w:rsidRDefault="00BB4C14" w:rsidP="00BB4C14">
      <w:pPr>
        <w:pStyle w:val="ConsPlusNormal"/>
        <w:ind w:firstLine="540"/>
        <w:jc w:val="both"/>
        <w:rPr>
          <w:sz w:val="22"/>
        </w:rPr>
      </w:pPr>
      <w:r w:rsidRPr="00F136BF">
        <w:rPr>
          <w:szCs w:val="28"/>
        </w:rPr>
        <w:t xml:space="preserve">Руководитель главного администратора (администратора) средств </w:t>
      </w:r>
      <w:r>
        <w:rPr>
          <w:szCs w:val="28"/>
        </w:rPr>
        <w:t>местного</w:t>
      </w:r>
      <w:r w:rsidRPr="00F136BF">
        <w:rPr>
          <w:szCs w:val="28"/>
        </w:rPr>
        <w:t xml:space="preserve"> бюджета при организации внутреннего финансового аудита обязан исключать участие субъекта внутреннего финансового аудита в</w:t>
      </w:r>
      <w:r w:rsidRPr="00F136BF">
        <w:rPr>
          <w:szCs w:val="28"/>
          <w:lang w:val="en-US"/>
        </w:rPr>
        <w:t> </w:t>
      </w:r>
      <w:r w:rsidRPr="00F136BF">
        <w:rPr>
          <w:szCs w:val="28"/>
        </w:rPr>
        <w:t>организации и выполнении внутренних бюджетных процедур.</w:t>
      </w:r>
    </w:p>
    <w:p w:rsidR="00BB4C14" w:rsidRPr="00F136BF" w:rsidRDefault="00BB4C14" w:rsidP="00BB4C14">
      <w:pPr>
        <w:autoSpaceDE w:val="0"/>
        <w:autoSpaceDN w:val="0"/>
        <w:adjustRightInd w:val="0"/>
        <w:rPr>
          <w:lang w:eastAsia="ru-RU"/>
        </w:rPr>
      </w:pPr>
      <w:r w:rsidRPr="00F136BF">
        <w:rPr>
          <w:lang w:eastAsia="ru-RU"/>
        </w:rPr>
        <w:t>4</w:t>
      </w:r>
      <w:r>
        <w:rPr>
          <w:lang w:eastAsia="ru-RU"/>
        </w:rPr>
        <w:t>5</w:t>
      </w:r>
      <w:r w:rsidRPr="00F136BF">
        <w:rPr>
          <w:lang w:eastAsia="ru-RU"/>
        </w:rPr>
        <w:t>. Примерные формы документов, необходимых для организации и</w:t>
      </w:r>
      <w:r w:rsidRPr="00F136BF">
        <w:rPr>
          <w:lang w:val="en-US" w:eastAsia="ru-RU"/>
        </w:rPr>
        <w:t> </w:t>
      </w:r>
      <w:r w:rsidRPr="00F136BF">
        <w:rPr>
          <w:lang w:eastAsia="ru-RU"/>
        </w:rPr>
        <w:t>осуществления внутреннего финансового аудита, приведены в приложениях № 6–9 к настоящему Порядку.</w:t>
      </w:r>
    </w:p>
    <w:p w:rsidR="00BB4C14" w:rsidRPr="00F136BF" w:rsidRDefault="00BB4C14" w:rsidP="00BB4C14">
      <w:pPr>
        <w:autoSpaceDE w:val="0"/>
        <w:autoSpaceDN w:val="0"/>
        <w:adjustRightInd w:val="0"/>
        <w:rPr>
          <w:lang w:eastAsia="ru-RU"/>
        </w:rPr>
      </w:pPr>
      <w:r w:rsidRPr="00F136BF">
        <w:rPr>
          <w:lang w:eastAsia="ru-RU"/>
        </w:rPr>
        <w:t>4</w:t>
      </w:r>
      <w:r>
        <w:rPr>
          <w:lang w:eastAsia="ru-RU"/>
        </w:rPr>
        <w:t>6</w:t>
      </w:r>
      <w:r w:rsidRPr="00F136BF">
        <w:rPr>
          <w:lang w:eastAsia="ru-RU"/>
        </w:rPr>
        <w:t xml:space="preserve">. Главный администратор (администратор) средств </w:t>
      </w:r>
      <w:r>
        <w:rPr>
          <w:lang w:eastAsia="ru-RU"/>
        </w:rPr>
        <w:t>местного</w:t>
      </w:r>
      <w:r w:rsidRPr="00F136BF">
        <w:rPr>
          <w:lang w:eastAsia="ru-RU"/>
        </w:rPr>
        <w:t xml:space="preserve"> бюджета по результатам осуществления мероприятий внутреннего финансового аудита направляет отчет в </w:t>
      </w:r>
      <w:r>
        <w:rPr>
          <w:lang w:eastAsia="ru-RU"/>
        </w:rPr>
        <w:t>Финансовый отдел</w:t>
      </w:r>
      <w:r w:rsidRPr="00F136BF">
        <w:rPr>
          <w:lang w:eastAsia="ru-RU"/>
        </w:rPr>
        <w:t xml:space="preserve"> по форме согласно приложению № 9 к настоящему Порядку</w:t>
      </w:r>
      <w:r>
        <w:rPr>
          <w:lang w:eastAsia="ru-RU"/>
        </w:rPr>
        <w:t xml:space="preserve"> и пояснительную записку к отчету</w:t>
      </w:r>
      <w:r w:rsidRPr="00F136BF">
        <w:rPr>
          <w:lang w:eastAsia="ru-RU"/>
        </w:rPr>
        <w:t xml:space="preserve"> в целях проведения анализа осуществления внутреннего финансового аудита.</w:t>
      </w:r>
    </w:p>
    <w:p w:rsidR="00BB4C14" w:rsidRPr="00F136BF" w:rsidRDefault="00BB4C14" w:rsidP="00BB4C14">
      <w:pPr>
        <w:autoSpaceDE w:val="0"/>
        <w:autoSpaceDN w:val="0"/>
        <w:adjustRightInd w:val="0"/>
        <w:rPr>
          <w:lang w:eastAsia="ru-RU"/>
        </w:rPr>
      </w:pPr>
      <w:r w:rsidRPr="00F136BF">
        <w:rPr>
          <w:lang w:eastAsia="ru-RU"/>
        </w:rPr>
        <w:t xml:space="preserve">Информация за первое полугодие текущего года представляется не позднее 25 июля текущего года, за второе полугодие </w:t>
      </w:r>
      <w:r w:rsidRPr="00F136BF">
        <w:t>—</w:t>
      </w:r>
      <w:r w:rsidRPr="00F136BF">
        <w:rPr>
          <w:lang w:eastAsia="ru-RU"/>
        </w:rPr>
        <w:t xml:space="preserve"> не позднее 25 января года, следующего </w:t>
      </w:r>
      <w:proofErr w:type="gramStart"/>
      <w:r w:rsidRPr="00F136BF">
        <w:rPr>
          <w:lang w:eastAsia="ru-RU"/>
        </w:rPr>
        <w:t>за</w:t>
      </w:r>
      <w:proofErr w:type="gramEnd"/>
      <w:r w:rsidRPr="00F136BF">
        <w:rPr>
          <w:lang w:eastAsia="ru-RU"/>
        </w:rPr>
        <w:t xml:space="preserve"> отчетным.</w:t>
      </w:r>
    </w:p>
    <w:p w:rsidR="00BB4C14" w:rsidRDefault="00BB4C14" w:rsidP="00BB4C14">
      <w:pPr>
        <w:pStyle w:val="ConsPlusNormal"/>
        <w:ind w:firstLine="709"/>
        <w:jc w:val="both"/>
        <w:rPr>
          <w:szCs w:val="28"/>
        </w:rPr>
      </w:pPr>
      <w:r w:rsidRPr="00F136BF">
        <w:rPr>
          <w:szCs w:val="28"/>
        </w:rPr>
        <w:t xml:space="preserve">Главный администратор (администратор) средств </w:t>
      </w:r>
      <w:r>
        <w:rPr>
          <w:szCs w:val="28"/>
        </w:rPr>
        <w:t>местного</w:t>
      </w:r>
      <w:r w:rsidRPr="00F136BF">
        <w:rPr>
          <w:szCs w:val="28"/>
        </w:rPr>
        <w:t xml:space="preserve"> бюджета обязан предоставлять в </w:t>
      </w:r>
      <w:r>
        <w:rPr>
          <w:szCs w:val="28"/>
        </w:rPr>
        <w:t>Финансовый отдел</w:t>
      </w:r>
      <w:r w:rsidRPr="00F136BF">
        <w:rPr>
          <w:szCs w:val="28"/>
        </w:rPr>
        <w:t xml:space="preserve"> запрашиваемые им информацию и документы в целях проведения анализа осуществления внутреннего финансового аудита.</w:t>
      </w:r>
    </w:p>
    <w:p w:rsidR="00BB4C14" w:rsidRPr="00F136BF" w:rsidRDefault="00BB4C14" w:rsidP="00BB4C14">
      <w:pPr>
        <w:pStyle w:val="ConsPlusNormal"/>
        <w:ind w:firstLine="709"/>
        <w:jc w:val="both"/>
        <w:rPr>
          <w:szCs w:val="28"/>
        </w:rPr>
      </w:pPr>
      <w:r>
        <w:t>Порядок проведения анализа внутреннего финансового аудита устанавливается Финансовым отделом администрации МО Красноуфимский округ.</w:t>
      </w:r>
    </w:p>
    <w:p w:rsidR="00BB4C14" w:rsidRPr="00F136BF" w:rsidRDefault="00BB4C14" w:rsidP="00BB4C14">
      <w:pPr>
        <w:autoSpaceDE w:val="0"/>
        <w:autoSpaceDN w:val="0"/>
        <w:adjustRightInd w:val="0"/>
        <w:rPr>
          <w:lang w:eastAsia="ru-RU"/>
        </w:rPr>
      </w:pPr>
      <w:r w:rsidRPr="00F136BF">
        <w:rPr>
          <w:lang w:eastAsia="ru-RU"/>
        </w:rPr>
        <w:t>4</w:t>
      </w:r>
      <w:r>
        <w:rPr>
          <w:lang w:eastAsia="ru-RU"/>
        </w:rPr>
        <w:t>7</w:t>
      </w:r>
      <w:r w:rsidRPr="00F136BF">
        <w:rPr>
          <w:lang w:eastAsia="ru-RU"/>
        </w:rPr>
        <w:t xml:space="preserve">. В случае выявления по результатам внутреннего финансового аудита бюджетных нарушений, за которые установлена ответственность Бюджетным кодексом Российской Федерации, а также нарушений законодательства в финансово-бюджетной сфере, за которые Кодексом Российской Федерации об административных правонарушениях предусмотрена административная ответственность, информация о таких нарушениях направляется в </w:t>
      </w:r>
      <w:r>
        <w:rPr>
          <w:lang w:eastAsia="ru-RU"/>
        </w:rPr>
        <w:t>Финансовый отдел</w:t>
      </w:r>
      <w:r w:rsidRPr="00F136BF">
        <w:rPr>
          <w:lang w:eastAsia="ru-RU"/>
        </w:rPr>
        <w:t>.</w:t>
      </w:r>
    </w:p>
    <w:p w:rsidR="00BB4C14" w:rsidRPr="00F136BF" w:rsidRDefault="00BB4C14" w:rsidP="00BB4C14">
      <w:pPr>
        <w:pStyle w:val="ConsPlusNormal"/>
        <w:ind w:firstLine="709"/>
        <w:jc w:val="both"/>
        <w:rPr>
          <w:szCs w:val="28"/>
        </w:rPr>
      </w:pPr>
      <w:r w:rsidRPr="00F136BF">
        <w:rPr>
          <w:szCs w:val="28"/>
        </w:rPr>
        <w:lastRenderedPageBreak/>
        <w:t>4</w:t>
      </w:r>
      <w:r>
        <w:rPr>
          <w:szCs w:val="28"/>
        </w:rPr>
        <w:t>8</w:t>
      </w:r>
      <w:r w:rsidRPr="00F136BF">
        <w:rPr>
          <w:szCs w:val="28"/>
        </w:rPr>
        <w:t xml:space="preserve">. 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средств </w:t>
      </w:r>
      <w:r>
        <w:rPr>
          <w:szCs w:val="28"/>
        </w:rPr>
        <w:t>местного</w:t>
      </w:r>
      <w:r w:rsidRPr="00F136BF">
        <w:rPr>
          <w:szCs w:val="28"/>
        </w:rPr>
        <w:t xml:space="preserve"> бюджета.</w:t>
      </w:r>
    </w:p>
    <w:p w:rsidR="00BB4C14" w:rsidRPr="00F136BF" w:rsidRDefault="00BB4C14" w:rsidP="00BB4C14">
      <w:pPr>
        <w:pStyle w:val="ConsPlusNormal"/>
        <w:ind w:firstLine="540"/>
        <w:jc w:val="both"/>
        <w:rPr>
          <w:szCs w:val="28"/>
        </w:rPr>
      </w:pPr>
      <w:r w:rsidRPr="00F136BF">
        <w:rPr>
          <w:szCs w:val="28"/>
        </w:rPr>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регулирующих бюджетные правоотношения, внутренних стандартов и процедур, а также к повышению эффективности использования бюджетных средств.</w:t>
      </w:r>
    </w:p>
    <w:p w:rsidR="00BB4C14" w:rsidRPr="004C7134" w:rsidRDefault="00BB4C14" w:rsidP="004C7134">
      <w:r w:rsidRPr="00F136BF">
        <w:br w:type="page"/>
      </w:r>
      <w:r w:rsidR="005E4714" w:rsidRPr="005E4714">
        <w:rPr>
          <w:noProof/>
          <w:sz w:val="23"/>
          <w:szCs w:val="23"/>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150.3pt;margin-top:-31.55pt;width:200.75pt;height:39.75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76yjgIAAA8FAAAOAAAAZHJzL2Uyb0RvYy54bWysVNuO2yAQfa/Uf0C8Z32RsxtbcVabbFNV&#10;2l6kbT+AYByjYqBAYm+rfku/ok+V+g35pA44ybqXh6qqHzADw2Fmzhnm130r0J4Zy5UscXIRY8Qk&#10;VRWX2xK/e7uezDCyjsiKCCVZiR+YxdeLp0/mnS5YqholKmYQgEhbdLrEjXO6iCJLG9YSe6E0k7BZ&#10;K9MSB6bZRpUhHaC3Ikrj+DLqlKm0UZRZC6u3wyZeBPy6ZtS9rmvLHBIlhthcGE0YN36MFnNSbA3R&#10;DafHMMg/RNESLuHSM9QtcQTtDP8NquXUKKtqd0FVG6m65pSFHCCbJP4lm/uGaBZygeJYfS6T/X+w&#10;9NX+jUG8Au4wkqQFig5fDt8P3w5fUeKr02lbgNO9BjfXL1XvPX2mVt8p+t4iqVYNkVt2Y4zqGkYq&#10;iC6cjEZHBxzrQTbdS1XBNWTnVADqa9N6QCgGAnRg6eHMDOsdorCYTrN8mk4xorA3jbMZzCG4iBSn&#10;09pY95ypFvlJiQ0wH9DJ/s66wfXkEqJXgldrLkQwzHazEgbtCahkHb4juh27CemdpfLHBsRhBYKE&#10;O/yeDzew/ilP0ixepvlkfTm7mmTrbDrJr+LZJE7yZX4ZZ3l2u/7sA0yyouFVxeQdl+ykwCT7O4aP&#10;vTBoJ2gQdSUOlQp5jaO34yTj8P0pyZY7aEjB2xLPzk6k8MQ+kxWkTQpHuBjm0c/hB0KgBqd/qEqQ&#10;gWd+0IDrNz2geG1sVPUAgjAK+ALW4RWBSaPMR4w66MgS2w87YhhG4oUEUeVJlvkWDkY2vUrBMOOd&#10;zXiHSApQJXYYDdOVG9p+pw3fNnDTIGOpbkCINQ8aeYwKUvAGdF1I5vhC+LYe28Hr8R1b/AAAAP//&#10;AwBQSwMEFAAGAAgAAAAhAHMgRoDdAAAACgEAAA8AAABkcnMvZG93bnJldi54bWxMj91OhDAQRu9N&#10;fIdmTLzbLbCGNUjZGBOiCVe7+gCFDj+BTgntsvj2jld6N5M5+eZ8+Wmzk1hx8YMjBfE+AoHUODNQ&#10;p+Drs9w9g/BBk9GTI1TwjR5Oxf1drjPjbnTG9RI6wSHkM62gD2HOpPRNj1b7vZuR+Na6xerA69JJ&#10;s+gbh9tJJlGUSqsH4g+9nvGtx2a8XK2Cj6op26Sy7RrG2I7VuX4v26NSjw/b6wuIgFv4g+FXn9Wh&#10;YKfaXcl4MSk4cDqjCnbpIQbBxDFKeKgZTZ9AFrn8X6H4AQAA//8DAFBLAQItABQABgAIAAAAIQC2&#10;gziS/gAAAOEBAAATAAAAAAAAAAAAAAAAAAAAAABbQ29udGVudF9UeXBlc10ueG1sUEsBAi0AFAAG&#10;AAgAAAAhADj9If/WAAAAlAEAAAsAAAAAAAAAAAAAAAAALwEAAF9yZWxzLy5yZWxzUEsBAi0AFAAG&#10;AAgAAAAhAKc3vrKOAgAADwUAAA4AAAAAAAAAAAAAAAAALgIAAGRycy9lMm9Eb2MueG1sUEsBAi0A&#10;FAAGAAgAAAAhAHMgRoDdAAAACgEAAA8AAAAAAAAAAAAAAAAA6AQAAGRycy9kb3ducmV2LnhtbFBL&#10;BQYAAAAABAAEAPMAAADyBQAAAAA=&#10;" stroked="f">
            <v:textbox style="mso-next-textbox:#Поле 1">
              <w:txbxContent>
                <w:p w:rsidR="00E10576" w:rsidRDefault="00E10576" w:rsidP="004C7134">
                  <w:pPr>
                    <w:ind w:firstLine="0"/>
                  </w:pPr>
                </w:p>
              </w:txbxContent>
            </v:textbox>
          </v:shape>
        </w:pic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lastRenderedPageBreak/>
        <w:t>Приложение N 1</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к Порядку осуществления</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внутреннего финансового контроля</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и внутреннего финансового аудита</w:t>
      </w:r>
    </w:p>
    <w:p w:rsidR="00BB4C14" w:rsidRPr="0023160D" w:rsidRDefault="00BB4C14" w:rsidP="00BB4C14">
      <w:pPr>
        <w:pStyle w:val="ConsPlusNormal"/>
        <w:jc w:val="both"/>
        <w:rPr>
          <w:sz w:val="24"/>
          <w:szCs w:val="24"/>
        </w:rPr>
      </w:pPr>
    </w:p>
    <w:p w:rsidR="005E5FA6" w:rsidRDefault="005E5FA6" w:rsidP="005E5FA6">
      <w:pPr>
        <w:pStyle w:val="ConsPlusNormal"/>
        <w:jc w:val="center"/>
        <w:rPr>
          <w:sz w:val="24"/>
          <w:szCs w:val="24"/>
        </w:rPr>
      </w:pPr>
      <w:r>
        <w:rPr>
          <w:sz w:val="24"/>
          <w:szCs w:val="24"/>
        </w:rPr>
        <w:t>ПЕРЕЧЕНЬ</w:t>
      </w:r>
    </w:p>
    <w:p w:rsidR="005E5FA6" w:rsidRDefault="005E5FA6" w:rsidP="005E5FA6">
      <w:pPr>
        <w:pStyle w:val="ConsPlusNormal"/>
        <w:jc w:val="center"/>
        <w:rPr>
          <w:sz w:val="24"/>
          <w:szCs w:val="24"/>
        </w:rPr>
      </w:pPr>
      <w:r>
        <w:rPr>
          <w:sz w:val="24"/>
          <w:szCs w:val="24"/>
        </w:rPr>
        <w:t>БЮДЖЕТНЫХ ПРОЦЕДУР, А ТАКЖЕ ВХОДЯЩИХ В ИХ СОСТАВ ОПЕРАЦИЙ,</w:t>
      </w:r>
    </w:p>
    <w:p w:rsidR="005E5FA6" w:rsidRDefault="005E5FA6" w:rsidP="005E5FA6">
      <w:pPr>
        <w:pStyle w:val="ConsPlusNormal"/>
        <w:jc w:val="center"/>
        <w:rPr>
          <w:sz w:val="24"/>
          <w:szCs w:val="24"/>
        </w:rPr>
      </w:pPr>
      <w:r>
        <w:rPr>
          <w:sz w:val="24"/>
          <w:szCs w:val="24"/>
        </w:rPr>
        <w:t>ПОДЛЕЖАЩИХ ВНУТРЕННЕМУ ФИНАНСОВОМУ КОНТРОЛЮ В ПОДРАЗДЕЛЕНИЯХ</w:t>
      </w:r>
    </w:p>
    <w:p w:rsidR="005E5FA6" w:rsidRDefault="005E5FA6" w:rsidP="005E5FA6">
      <w:pPr>
        <w:pStyle w:val="ConsPlusNormal"/>
        <w:jc w:val="center"/>
        <w:rPr>
          <w:sz w:val="24"/>
          <w:szCs w:val="24"/>
        </w:rPr>
      </w:pPr>
      <w:r>
        <w:rPr>
          <w:sz w:val="24"/>
          <w:szCs w:val="24"/>
        </w:rPr>
        <w:t>ГЛАВНОГО АДМИНИСТРАТОРА СРЕДСТВ МЕСТНЫЕ БЮДЖЕТА</w:t>
      </w:r>
    </w:p>
    <w:p w:rsidR="005E5FA6" w:rsidRDefault="005E5FA6" w:rsidP="005E5FA6">
      <w:pPr>
        <w:pStyle w:val="ConsPlusNormal"/>
        <w:jc w:val="center"/>
        <w:rPr>
          <w:sz w:val="24"/>
          <w:szCs w:val="24"/>
        </w:rPr>
      </w:pPr>
    </w:p>
    <w:tbl>
      <w:tblPr>
        <w:tblW w:w="1034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678"/>
        <w:gridCol w:w="3253"/>
        <w:gridCol w:w="7"/>
        <w:gridCol w:w="1843"/>
      </w:tblGrid>
      <w:tr w:rsidR="005E5FA6" w:rsidTr="00E13EE7">
        <w:tc>
          <w:tcPr>
            <w:tcW w:w="567" w:type="dxa"/>
            <w:tcBorders>
              <w:top w:val="single" w:sz="4" w:space="0" w:color="auto"/>
              <w:left w:val="single" w:sz="4" w:space="0" w:color="auto"/>
              <w:bottom w:val="single" w:sz="4" w:space="0" w:color="auto"/>
              <w:right w:val="single" w:sz="4" w:space="0" w:color="auto"/>
            </w:tcBorders>
            <w:hideMark/>
          </w:tcPr>
          <w:p w:rsidR="005E5FA6" w:rsidRDefault="005E5FA6" w:rsidP="005E5FA6">
            <w:pPr>
              <w:pStyle w:val="ConsPlusNormal"/>
              <w:jc w:val="center"/>
              <w:rPr>
                <w:sz w:val="24"/>
                <w:szCs w:val="24"/>
              </w:rPr>
            </w:pPr>
            <w:r>
              <w:rPr>
                <w:sz w:val="24"/>
                <w:szCs w:val="24"/>
              </w:rPr>
              <w:t xml:space="preserve">N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4678" w:type="dxa"/>
            <w:tcBorders>
              <w:top w:val="single" w:sz="4" w:space="0" w:color="auto"/>
              <w:left w:val="single" w:sz="4" w:space="0" w:color="auto"/>
              <w:bottom w:val="single" w:sz="4" w:space="0" w:color="auto"/>
              <w:right w:val="single" w:sz="4" w:space="0" w:color="auto"/>
            </w:tcBorders>
            <w:hideMark/>
          </w:tcPr>
          <w:p w:rsidR="005E5FA6" w:rsidRDefault="005E5FA6" w:rsidP="005E5FA6">
            <w:pPr>
              <w:pStyle w:val="ConsPlusNormal"/>
              <w:jc w:val="center"/>
              <w:rPr>
                <w:sz w:val="24"/>
                <w:szCs w:val="24"/>
              </w:rPr>
            </w:pPr>
            <w:r>
              <w:rPr>
                <w:sz w:val="24"/>
                <w:szCs w:val="24"/>
              </w:rPr>
              <w:t>Наименование процедуры (операции)</w:t>
            </w:r>
          </w:p>
        </w:tc>
        <w:tc>
          <w:tcPr>
            <w:tcW w:w="3253" w:type="dxa"/>
            <w:tcBorders>
              <w:top w:val="single" w:sz="4" w:space="0" w:color="auto"/>
              <w:left w:val="single" w:sz="4" w:space="0" w:color="auto"/>
              <w:bottom w:val="single" w:sz="4" w:space="0" w:color="auto"/>
              <w:right w:val="single" w:sz="4" w:space="0" w:color="auto"/>
            </w:tcBorders>
            <w:hideMark/>
          </w:tcPr>
          <w:p w:rsidR="005E5FA6" w:rsidRDefault="005E5FA6" w:rsidP="005E5FA6">
            <w:pPr>
              <w:pStyle w:val="ConsPlusNormal"/>
              <w:jc w:val="center"/>
              <w:rPr>
                <w:sz w:val="24"/>
                <w:szCs w:val="24"/>
              </w:rPr>
            </w:pPr>
            <w:proofErr w:type="gramStart"/>
            <w:r>
              <w:rPr>
                <w:sz w:val="24"/>
                <w:szCs w:val="24"/>
              </w:rPr>
              <w:t>Ответственные</w:t>
            </w:r>
            <w:proofErr w:type="gramEnd"/>
            <w:r>
              <w:rPr>
                <w:sz w:val="24"/>
                <w:szCs w:val="24"/>
              </w:rPr>
              <w:t>, за осуществление контроля</w:t>
            </w:r>
          </w:p>
        </w:tc>
        <w:tc>
          <w:tcPr>
            <w:tcW w:w="1850" w:type="dxa"/>
            <w:gridSpan w:val="2"/>
            <w:tcBorders>
              <w:top w:val="single" w:sz="4" w:space="0" w:color="auto"/>
              <w:left w:val="single" w:sz="4" w:space="0" w:color="auto"/>
              <w:bottom w:val="single" w:sz="4" w:space="0" w:color="auto"/>
              <w:right w:val="single" w:sz="4" w:space="0" w:color="auto"/>
            </w:tcBorders>
            <w:hideMark/>
          </w:tcPr>
          <w:p w:rsidR="005E5FA6" w:rsidRDefault="005E5FA6" w:rsidP="005E5FA6">
            <w:pPr>
              <w:pStyle w:val="ConsPlusNormal"/>
              <w:jc w:val="center"/>
              <w:rPr>
                <w:sz w:val="24"/>
                <w:szCs w:val="24"/>
              </w:rPr>
            </w:pPr>
            <w:r>
              <w:rPr>
                <w:sz w:val="24"/>
                <w:szCs w:val="24"/>
              </w:rPr>
              <w:t>Метод контроля</w:t>
            </w:r>
          </w:p>
        </w:tc>
      </w:tr>
      <w:tr w:rsidR="005E5FA6" w:rsidTr="00E13EE7">
        <w:tc>
          <w:tcPr>
            <w:tcW w:w="567" w:type="dxa"/>
            <w:tcBorders>
              <w:top w:val="single" w:sz="4" w:space="0" w:color="auto"/>
              <w:left w:val="single" w:sz="4" w:space="0" w:color="auto"/>
              <w:bottom w:val="single" w:sz="4" w:space="0" w:color="auto"/>
              <w:right w:val="single" w:sz="4" w:space="0" w:color="auto"/>
            </w:tcBorders>
            <w:hideMark/>
          </w:tcPr>
          <w:p w:rsidR="005E5FA6" w:rsidRDefault="005E5FA6" w:rsidP="005E5FA6">
            <w:pPr>
              <w:pStyle w:val="ConsPlusNormal"/>
              <w:jc w:val="center"/>
              <w:rPr>
                <w:sz w:val="24"/>
                <w:szCs w:val="24"/>
              </w:rPr>
            </w:pPr>
            <w:r>
              <w:rPr>
                <w:sz w:val="24"/>
                <w:szCs w:val="24"/>
              </w:rPr>
              <w:t>1</w:t>
            </w:r>
          </w:p>
        </w:tc>
        <w:tc>
          <w:tcPr>
            <w:tcW w:w="4678" w:type="dxa"/>
            <w:tcBorders>
              <w:top w:val="single" w:sz="4" w:space="0" w:color="auto"/>
              <w:left w:val="single" w:sz="4" w:space="0" w:color="auto"/>
              <w:bottom w:val="single" w:sz="4" w:space="0" w:color="auto"/>
              <w:right w:val="single" w:sz="4" w:space="0" w:color="auto"/>
            </w:tcBorders>
            <w:hideMark/>
          </w:tcPr>
          <w:p w:rsidR="005E5FA6" w:rsidRDefault="005E5FA6" w:rsidP="005E5FA6">
            <w:pPr>
              <w:pStyle w:val="ConsPlusNormal"/>
              <w:jc w:val="center"/>
              <w:rPr>
                <w:sz w:val="24"/>
                <w:szCs w:val="24"/>
              </w:rPr>
            </w:pPr>
            <w:r>
              <w:rPr>
                <w:sz w:val="24"/>
                <w:szCs w:val="24"/>
              </w:rPr>
              <w:t>2</w:t>
            </w:r>
          </w:p>
        </w:tc>
        <w:tc>
          <w:tcPr>
            <w:tcW w:w="3253" w:type="dxa"/>
            <w:tcBorders>
              <w:top w:val="single" w:sz="4" w:space="0" w:color="auto"/>
              <w:left w:val="single" w:sz="4" w:space="0" w:color="auto"/>
              <w:bottom w:val="single" w:sz="4" w:space="0" w:color="auto"/>
              <w:right w:val="single" w:sz="4" w:space="0" w:color="auto"/>
            </w:tcBorders>
            <w:hideMark/>
          </w:tcPr>
          <w:p w:rsidR="005E5FA6" w:rsidRDefault="005E5FA6" w:rsidP="005E5FA6">
            <w:pPr>
              <w:pStyle w:val="ConsPlusNormal"/>
              <w:jc w:val="center"/>
              <w:rPr>
                <w:sz w:val="24"/>
                <w:szCs w:val="24"/>
              </w:rPr>
            </w:pPr>
            <w:r>
              <w:rPr>
                <w:sz w:val="24"/>
                <w:szCs w:val="24"/>
              </w:rPr>
              <w:t>3</w:t>
            </w:r>
          </w:p>
        </w:tc>
        <w:tc>
          <w:tcPr>
            <w:tcW w:w="1850" w:type="dxa"/>
            <w:gridSpan w:val="2"/>
            <w:tcBorders>
              <w:top w:val="single" w:sz="4" w:space="0" w:color="auto"/>
              <w:left w:val="single" w:sz="4" w:space="0" w:color="auto"/>
              <w:bottom w:val="single" w:sz="4" w:space="0" w:color="auto"/>
              <w:right w:val="single" w:sz="4" w:space="0" w:color="auto"/>
            </w:tcBorders>
            <w:hideMark/>
          </w:tcPr>
          <w:p w:rsidR="005E5FA6" w:rsidRDefault="005E5FA6" w:rsidP="005E5FA6">
            <w:pPr>
              <w:pStyle w:val="ConsPlusNormal"/>
              <w:jc w:val="center"/>
              <w:rPr>
                <w:sz w:val="24"/>
                <w:szCs w:val="24"/>
              </w:rPr>
            </w:pPr>
            <w:r>
              <w:rPr>
                <w:sz w:val="24"/>
                <w:szCs w:val="24"/>
              </w:rPr>
              <w:t>4</w:t>
            </w:r>
          </w:p>
        </w:tc>
      </w:tr>
      <w:tr w:rsidR="005E5FA6" w:rsidTr="00E13EE7">
        <w:trPr>
          <w:trHeight w:val="2108"/>
        </w:trPr>
        <w:tc>
          <w:tcPr>
            <w:tcW w:w="567" w:type="dxa"/>
            <w:tcBorders>
              <w:top w:val="single" w:sz="4" w:space="0" w:color="auto"/>
              <w:left w:val="single" w:sz="4" w:space="0" w:color="auto"/>
              <w:bottom w:val="single" w:sz="4" w:space="0" w:color="auto"/>
              <w:right w:val="single" w:sz="4" w:space="0" w:color="auto"/>
            </w:tcBorders>
          </w:tcPr>
          <w:p w:rsidR="005E5FA6" w:rsidRDefault="005E5FA6" w:rsidP="005E5FA6">
            <w:pPr>
              <w:pStyle w:val="ConsPlusNormal"/>
              <w:rPr>
                <w:sz w:val="24"/>
                <w:szCs w:val="24"/>
              </w:rPr>
            </w:pPr>
            <w:r>
              <w:rPr>
                <w:sz w:val="24"/>
                <w:szCs w:val="24"/>
              </w:rPr>
              <w:t>1.</w:t>
            </w:r>
          </w:p>
        </w:tc>
        <w:tc>
          <w:tcPr>
            <w:tcW w:w="4678" w:type="dxa"/>
            <w:tcBorders>
              <w:top w:val="single" w:sz="4" w:space="0" w:color="auto"/>
              <w:left w:val="single" w:sz="4" w:space="0" w:color="auto"/>
              <w:bottom w:val="single" w:sz="4" w:space="0" w:color="auto"/>
              <w:right w:val="single" w:sz="4" w:space="0" w:color="auto"/>
            </w:tcBorders>
          </w:tcPr>
          <w:p w:rsidR="005E5FA6" w:rsidRPr="00062F7A" w:rsidRDefault="005E5FA6" w:rsidP="005E5FA6">
            <w:pPr>
              <w:pStyle w:val="ConsPlusNormal"/>
              <w:jc w:val="both"/>
              <w:rPr>
                <w:sz w:val="24"/>
                <w:szCs w:val="24"/>
              </w:rPr>
            </w:pPr>
            <w:r>
              <w:rPr>
                <w:sz w:val="24"/>
                <w:szCs w:val="24"/>
              </w:rPr>
              <w:t>С</w:t>
            </w:r>
            <w:r w:rsidRPr="00062F7A">
              <w:rPr>
                <w:sz w:val="24"/>
                <w:szCs w:val="24"/>
              </w:rPr>
              <w:t>оставление и представление в Финансовый отдел администрации МО Красноуфимский округ (далее – Финансовый отдел) документов, необходимых для составления и рассмотрения проекта бюджета МО Красноуфимский округ (далее – местный бюджет)</w:t>
            </w:r>
          </w:p>
        </w:tc>
        <w:tc>
          <w:tcPr>
            <w:tcW w:w="3260" w:type="dxa"/>
            <w:gridSpan w:val="2"/>
            <w:tcBorders>
              <w:top w:val="single" w:sz="4" w:space="0" w:color="auto"/>
              <w:left w:val="single" w:sz="4" w:space="0" w:color="auto"/>
              <w:bottom w:val="single" w:sz="4" w:space="0" w:color="auto"/>
              <w:right w:val="single" w:sz="4" w:space="0" w:color="auto"/>
            </w:tcBorders>
          </w:tcPr>
          <w:p w:rsidR="005E5FA6" w:rsidRDefault="005E5FA6" w:rsidP="005E5FA6">
            <w:pPr>
              <w:pStyle w:val="ConsPlusNormal"/>
              <w:jc w:val="both"/>
              <w:rPr>
                <w:sz w:val="24"/>
                <w:szCs w:val="24"/>
              </w:rPr>
            </w:pPr>
            <w:r>
              <w:rPr>
                <w:sz w:val="24"/>
                <w:szCs w:val="24"/>
              </w:rPr>
              <w:t xml:space="preserve"> Председатель   Ревизионной комиссии  МО  Красноуфимский  округ</w:t>
            </w:r>
          </w:p>
        </w:tc>
        <w:tc>
          <w:tcPr>
            <w:tcW w:w="1843" w:type="dxa"/>
            <w:tcBorders>
              <w:top w:val="single" w:sz="4" w:space="0" w:color="auto"/>
              <w:left w:val="single" w:sz="4" w:space="0" w:color="auto"/>
              <w:bottom w:val="single" w:sz="4" w:space="0" w:color="auto"/>
              <w:right w:val="single" w:sz="4" w:space="0" w:color="auto"/>
            </w:tcBorders>
          </w:tcPr>
          <w:p w:rsidR="005E5FA6" w:rsidRDefault="005E5FA6" w:rsidP="005E5FA6">
            <w:pPr>
              <w:pStyle w:val="ConsPlusNormal"/>
              <w:jc w:val="both"/>
              <w:rPr>
                <w:sz w:val="24"/>
                <w:szCs w:val="24"/>
              </w:rPr>
            </w:pPr>
            <w:r>
              <w:rPr>
                <w:sz w:val="24"/>
                <w:szCs w:val="24"/>
              </w:rPr>
              <w:t>самоконтроль</w:t>
            </w:r>
          </w:p>
        </w:tc>
      </w:tr>
      <w:tr w:rsidR="005E5FA6" w:rsidTr="00E13EE7">
        <w:trPr>
          <w:trHeight w:val="1519"/>
        </w:trPr>
        <w:tc>
          <w:tcPr>
            <w:tcW w:w="567" w:type="dxa"/>
            <w:tcBorders>
              <w:top w:val="single" w:sz="4" w:space="0" w:color="auto"/>
              <w:left w:val="single" w:sz="4" w:space="0" w:color="auto"/>
              <w:bottom w:val="single" w:sz="4" w:space="0" w:color="auto"/>
              <w:right w:val="single" w:sz="4" w:space="0" w:color="auto"/>
            </w:tcBorders>
          </w:tcPr>
          <w:p w:rsidR="005E5FA6" w:rsidRDefault="005E5FA6" w:rsidP="005E5FA6">
            <w:pPr>
              <w:pStyle w:val="ConsPlusNormal"/>
              <w:rPr>
                <w:sz w:val="24"/>
                <w:szCs w:val="24"/>
              </w:rPr>
            </w:pPr>
            <w:r>
              <w:rPr>
                <w:sz w:val="24"/>
                <w:szCs w:val="24"/>
              </w:rPr>
              <w:t>2.</w:t>
            </w:r>
          </w:p>
        </w:tc>
        <w:tc>
          <w:tcPr>
            <w:tcW w:w="4678" w:type="dxa"/>
            <w:tcBorders>
              <w:top w:val="single" w:sz="4" w:space="0" w:color="auto"/>
              <w:left w:val="single" w:sz="4" w:space="0" w:color="auto"/>
              <w:bottom w:val="single" w:sz="4" w:space="0" w:color="auto"/>
              <w:right w:val="single" w:sz="4" w:space="0" w:color="auto"/>
            </w:tcBorders>
          </w:tcPr>
          <w:p w:rsidR="005E5FA6" w:rsidRPr="00062F7A" w:rsidRDefault="005E5FA6" w:rsidP="005E5FA6">
            <w:pPr>
              <w:autoSpaceDE w:val="0"/>
              <w:autoSpaceDN w:val="0"/>
              <w:adjustRightInd w:val="0"/>
              <w:ind w:right="-284" w:firstLine="0"/>
              <w:rPr>
                <w:sz w:val="24"/>
                <w:szCs w:val="24"/>
                <w:lang w:eastAsia="ru-RU"/>
              </w:rPr>
            </w:pPr>
            <w:r>
              <w:rPr>
                <w:sz w:val="24"/>
                <w:szCs w:val="24"/>
                <w:lang w:eastAsia="ru-RU"/>
              </w:rPr>
              <w:t>С</w:t>
            </w:r>
            <w:r w:rsidRPr="00062F7A">
              <w:rPr>
                <w:sz w:val="24"/>
                <w:szCs w:val="24"/>
                <w:lang w:eastAsia="ru-RU"/>
              </w:rPr>
              <w:t>оставление и представление в Финансовый отдел администрации МО Красноуфимский округ (далее – Финансовый отдел) реестров расходных обязательств и обоснований бюджетных ассигнований;</w:t>
            </w:r>
          </w:p>
        </w:tc>
        <w:tc>
          <w:tcPr>
            <w:tcW w:w="3260" w:type="dxa"/>
            <w:gridSpan w:val="2"/>
            <w:tcBorders>
              <w:top w:val="single" w:sz="4" w:space="0" w:color="auto"/>
              <w:left w:val="single" w:sz="4" w:space="0" w:color="auto"/>
              <w:bottom w:val="single" w:sz="4" w:space="0" w:color="auto"/>
              <w:right w:val="single" w:sz="4" w:space="0" w:color="auto"/>
            </w:tcBorders>
          </w:tcPr>
          <w:p w:rsidR="005E5FA6" w:rsidRDefault="005E5FA6" w:rsidP="005E5FA6">
            <w:pPr>
              <w:pStyle w:val="ConsPlusNormal"/>
              <w:jc w:val="both"/>
              <w:rPr>
                <w:sz w:val="24"/>
                <w:szCs w:val="24"/>
              </w:rPr>
            </w:pPr>
          </w:p>
          <w:p w:rsidR="005E5FA6" w:rsidRDefault="005E5FA6" w:rsidP="005E5FA6">
            <w:pPr>
              <w:pStyle w:val="ConsPlusNormal"/>
              <w:jc w:val="both"/>
              <w:rPr>
                <w:sz w:val="24"/>
                <w:szCs w:val="24"/>
              </w:rPr>
            </w:pPr>
            <w:r>
              <w:rPr>
                <w:sz w:val="24"/>
                <w:szCs w:val="24"/>
              </w:rPr>
              <w:t xml:space="preserve"> МКУ «Центр по  техническому обеспечению»</w:t>
            </w:r>
          </w:p>
        </w:tc>
        <w:tc>
          <w:tcPr>
            <w:tcW w:w="1843" w:type="dxa"/>
            <w:tcBorders>
              <w:top w:val="single" w:sz="4" w:space="0" w:color="auto"/>
              <w:left w:val="single" w:sz="4" w:space="0" w:color="auto"/>
              <w:bottom w:val="single" w:sz="4" w:space="0" w:color="auto"/>
              <w:right w:val="single" w:sz="4" w:space="0" w:color="auto"/>
            </w:tcBorders>
          </w:tcPr>
          <w:p w:rsidR="005E5FA6" w:rsidRDefault="005E5FA6" w:rsidP="005E5FA6">
            <w:pPr>
              <w:ind w:firstLine="0"/>
            </w:pPr>
            <w:r w:rsidRPr="004663BE">
              <w:rPr>
                <w:sz w:val="24"/>
                <w:szCs w:val="24"/>
              </w:rPr>
              <w:t>самоконтроль</w:t>
            </w:r>
          </w:p>
        </w:tc>
      </w:tr>
      <w:tr w:rsidR="005E5FA6" w:rsidTr="00E13EE7">
        <w:trPr>
          <w:trHeight w:val="1511"/>
        </w:trPr>
        <w:tc>
          <w:tcPr>
            <w:tcW w:w="567" w:type="dxa"/>
            <w:tcBorders>
              <w:top w:val="single" w:sz="4" w:space="0" w:color="auto"/>
              <w:left w:val="single" w:sz="4" w:space="0" w:color="auto"/>
              <w:bottom w:val="single" w:sz="4" w:space="0" w:color="auto"/>
              <w:right w:val="single" w:sz="4" w:space="0" w:color="auto"/>
            </w:tcBorders>
          </w:tcPr>
          <w:p w:rsidR="005E5FA6" w:rsidRDefault="005E5FA6" w:rsidP="005E5FA6">
            <w:pPr>
              <w:pStyle w:val="ConsPlusNormal"/>
              <w:rPr>
                <w:sz w:val="24"/>
                <w:szCs w:val="24"/>
              </w:rPr>
            </w:pPr>
            <w:r>
              <w:rPr>
                <w:sz w:val="24"/>
                <w:szCs w:val="24"/>
              </w:rPr>
              <w:t>3.</w:t>
            </w:r>
          </w:p>
        </w:tc>
        <w:tc>
          <w:tcPr>
            <w:tcW w:w="4678" w:type="dxa"/>
            <w:tcBorders>
              <w:top w:val="single" w:sz="4" w:space="0" w:color="auto"/>
              <w:left w:val="single" w:sz="4" w:space="0" w:color="auto"/>
              <w:bottom w:val="single" w:sz="4" w:space="0" w:color="auto"/>
              <w:right w:val="single" w:sz="4" w:space="0" w:color="auto"/>
            </w:tcBorders>
          </w:tcPr>
          <w:p w:rsidR="005E5FA6" w:rsidRPr="00062F7A" w:rsidRDefault="005E5FA6" w:rsidP="005E5FA6">
            <w:pPr>
              <w:pStyle w:val="ConsPlusNormal"/>
              <w:jc w:val="both"/>
              <w:rPr>
                <w:sz w:val="24"/>
                <w:szCs w:val="24"/>
              </w:rPr>
            </w:pPr>
            <w:r w:rsidRPr="00062F7A">
              <w:rPr>
                <w:sz w:val="24"/>
                <w:szCs w:val="24"/>
              </w:rPr>
              <w:t>Составление и представление в Финансовый отдел документов, необходимых для составления и ведения кассового плана по доходам местного бюджета, расходам местного бюджета;</w:t>
            </w:r>
          </w:p>
        </w:tc>
        <w:tc>
          <w:tcPr>
            <w:tcW w:w="3253" w:type="dxa"/>
            <w:tcBorders>
              <w:top w:val="single" w:sz="4" w:space="0" w:color="auto"/>
              <w:left w:val="single" w:sz="4" w:space="0" w:color="auto"/>
              <w:bottom w:val="single" w:sz="4" w:space="0" w:color="auto"/>
              <w:right w:val="single" w:sz="4" w:space="0" w:color="auto"/>
            </w:tcBorders>
          </w:tcPr>
          <w:p w:rsidR="005E5FA6" w:rsidRDefault="005E5FA6" w:rsidP="005E5FA6">
            <w:pPr>
              <w:pStyle w:val="ConsPlusNormal"/>
              <w:rPr>
                <w:sz w:val="24"/>
                <w:szCs w:val="24"/>
              </w:rPr>
            </w:pPr>
            <w:r>
              <w:rPr>
                <w:sz w:val="24"/>
                <w:szCs w:val="24"/>
              </w:rPr>
              <w:t>МКУ «Центр по  техническому обеспечению»</w:t>
            </w:r>
          </w:p>
        </w:tc>
        <w:tc>
          <w:tcPr>
            <w:tcW w:w="1850" w:type="dxa"/>
            <w:gridSpan w:val="2"/>
            <w:tcBorders>
              <w:top w:val="single" w:sz="4" w:space="0" w:color="auto"/>
              <w:left w:val="single" w:sz="4" w:space="0" w:color="auto"/>
              <w:bottom w:val="single" w:sz="4" w:space="0" w:color="auto"/>
              <w:right w:val="single" w:sz="4" w:space="0" w:color="auto"/>
            </w:tcBorders>
          </w:tcPr>
          <w:p w:rsidR="005E5FA6" w:rsidRDefault="005E5FA6" w:rsidP="005E5FA6">
            <w:pPr>
              <w:ind w:firstLine="0"/>
            </w:pPr>
            <w:r w:rsidRPr="004663BE">
              <w:rPr>
                <w:sz w:val="24"/>
                <w:szCs w:val="24"/>
              </w:rPr>
              <w:t>самоконтроль</w:t>
            </w:r>
          </w:p>
        </w:tc>
      </w:tr>
      <w:tr w:rsidR="005E5FA6" w:rsidTr="00E13EE7">
        <w:trPr>
          <w:trHeight w:val="1048"/>
        </w:trPr>
        <w:tc>
          <w:tcPr>
            <w:tcW w:w="567" w:type="dxa"/>
            <w:tcBorders>
              <w:top w:val="single" w:sz="4" w:space="0" w:color="auto"/>
              <w:left w:val="single" w:sz="4" w:space="0" w:color="auto"/>
              <w:bottom w:val="single" w:sz="4" w:space="0" w:color="auto"/>
              <w:right w:val="single" w:sz="4" w:space="0" w:color="auto"/>
            </w:tcBorders>
          </w:tcPr>
          <w:p w:rsidR="005E5FA6" w:rsidRDefault="005E5FA6" w:rsidP="005E5FA6">
            <w:pPr>
              <w:pStyle w:val="ConsPlusNormal"/>
              <w:rPr>
                <w:sz w:val="24"/>
                <w:szCs w:val="24"/>
              </w:rPr>
            </w:pPr>
            <w:r>
              <w:rPr>
                <w:sz w:val="24"/>
                <w:szCs w:val="24"/>
              </w:rPr>
              <w:t>4.</w:t>
            </w:r>
          </w:p>
        </w:tc>
        <w:tc>
          <w:tcPr>
            <w:tcW w:w="4678" w:type="dxa"/>
            <w:tcBorders>
              <w:top w:val="single" w:sz="4" w:space="0" w:color="auto"/>
              <w:left w:val="single" w:sz="4" w:space="0" w:color="auto"/>
              <w:bottom w:val="single" w:sz="4" w:space="0" w:color="auto"/>
              <w:right w:val="single" w:sz="4" w:space="0" w:color="auto"/>
            </w:tcBorders>
          </w:tcPr>
          <w:p w:rsidR="005E5FA6" w:rsidRPr="00062F7A" w:rsidRDefault="005E5FA6" w:rsidP="005E5FA6">
            <w:pPr>
              <w:pStyle w:val="ConsPlusNormal"/>
              <w:jc w:val="both"/>
              <w:rPr>
                <w:sz w:val="24"/>
                <w:szCs w:val="24"/>
              </w:rPr>
            </w:pPr>
            <w:r w:rsidRPr="00062F7A">
              <w:rPr>
                <w:sz w:val="24"/>
                <w:szCs w:val="24"/>
              </w:rPr>
              <w:t>Составление, утверждение и ведение бюджетной росписи главного распорядителя (распорядителя) средств местного бюджета</w:t>
            </w:r>
          </w:p>
        </w:tc>
        <w:tc>
          <w:tcPr>
            <w:tcW w:w="3253" w:type="dxa"/>
            <w:tcBorders>
              <w:top w:val="single" w:sz="4" w:space="0" w:color="auto"/>
              <w:left w:val="single" w:sz="4" w:space="0" w:color="auto"/>
              <w:bottom w:val="single" w:sz="4" w:space="0" w:color="auto"/>
              <w:right w:val="single" w:sz="4" w:space="0" w:color="auto"/>
            </w:tcBorders>
          </w:tcPr>
          <w:p w:rsidR="005E5FA6" w:rsidRDefault="005E5FA6" w:rsidP="005E5FA6">
            <w:pPr>
              <w:pStyle w:val="ConsPlusNormal"/>
              <w:rPr>
                <w:sz w:val="24"/>
                <w:szCs w:val="24"/>
              </w:rPr>
            </w:pPr>
            <w:r>
              <w:rPr>
                <w:sz w:val="24"/>
                <w:szCs w:val="24"/>
              </w:rPr>
              <w:t>Председатель   Ревизионной комиссии  МО  Красноуфимский  округ</w:t>
            </w:r>
          </w:p>
        </w:tc>
        <w:tc>
          <w:tcPr>
            <w:tcW w:w="1850" w:type="dxa"/>
            <w:gridSpan w:val="2"/>
            <w:tcBorders>
              <w:top w:val="single" w:sz="4" w:space="0" w:color="auto"/>
              <w:left w:val="single" w:sz="4" w:space="0" w:color="auto"/>
              <w:bottom w:val="single" w:sz="4" w:space="0" w:color="auto"/>
              <w:right w:val="single" w:sz="4" w:space="0" w:color="auto"/>
            </w:tcBorders>
          </w:tcPr>
          <w:p w:rsidR="005E5FA6" w:rsidRDefault="005E5FA6" w:rsidP="005E5FA6">
            <w:pPr>
              <w:ind w:firstLine="0"/>
            </w:pPr>
            <w:r w:rsidRPr="004663BE">
              <w:rPr>
                <w:sz w:val="24"/>
                <w:szCs w:val="24"/>
              </w:rPr>
              <w:t>самоконтроль</w:t>
            </w:r>
          </w:p>
        </w:tc>
      </w:tr>
      <w:tr w:rsidR="005E5FA6" w:rsidTr="00E13EE7">
        <w:trPr>
          <w:trHeight w:val="314"/>
        </w:trPr>
        <w:tc>
          <w:tcPr>
            <w:tcW w:w="567" w:type="dxa"/>
            <w:tcBorders>
              <w:top w:val="single" w:sz="4" w:space="0" w:color="auto"/>
              <w:left w:val="single" w:sz="4" w:space="0" w:color="auto"/>
              <w:bottom w:val="single" w:sz="4" w:space="0" w:color="auto"/>
              <w:right w:val="single" w:sz="4" w:space="0" w:color="auto"/>
            </w:tcBorders>
          </w:tcPr>
          <w:p w:rsidR="005E5FA6" w:rsidRDefault="005E5FA6" w:rsidP="005E5FA6">
            <w:pPr>
              <w:pStyle w:val="ConsPlusNormal"/>
              <w:rPr>
                <w:sz w:val="24"/>
                <w:szCs w:val="24"/>
              </w:rPr>
            </w:pPr>
            <w:r>
              <w:rPr>
                <w:sz w:val="24"/>
                <w:szCs w:val="24"/>
              </w:rPr>
              <w:t>5.</w:t>
            </w:r>
          </w:p>
        </w:tc>
        <w:tc>
          <w:tcPr>
            <w:tcW w:w="4678" w:type="dxa"/>
            <w:tcBorders>
              <w:top w:val="single" w:sz="4" w:space="0" w:color="auto"/>
              <w:left w:val="single" w:sz="4" w:space="0" w:color="auto"/>
              <w:bottom w:val="single" w:sz="4" w:space="0" w:color="auto"/>
              <w:right w:val="single" w:sz="4" w:space="0" w:color="auto"/>
            </w:tcBorders>
          </w:tcPr>
          <w:p w:rsidR="005E5FA6" w:rsidRPr="00984DEF" w:rsidRDefault="005E5FA6" w:rsidP="005E5FA6">
            <w:pPr>
              <w:pStyle w:val="ConsPlusNormal"/>
              <w:jc w:val="both"/>
              <w:rPr>
                <w:sz w:val="24"/>
                <w:szCs w:val="24"/>
              </w:rPr>
            </w:pPr>
            <w:r w:rsidRPr="00984DEF">
              <w:rPr>
                <w:sz w:val="24"/>
                <w:szCs w:val="24"/>
              </w:rPr>
              <w:t>Составление и направление в Финансовый отдел документов, необходимых для формирования и ведения сводной бюджетной росписи местного бюджета, а также для доведения (распределения) бюджетных ассигнований и лимитов бюджетных обязательств до главных распорядителей средств местного бюджета</w:t>
            </w:r>
            <w:r>
              <w:rPr>
                <w:sz w:val="24"/>
                <w:szCs w:val="24"/>
              </w:rPr>
              <w:t>.</w:t>
            </w:r>
          </w:p>
        </w:tc>
        <w:tc>
          <w:tcPr>
            <w:tcW w:w="3253" w:type="dxa"/>
            <w:tcBorders>
              <w:top w:val="single" w:sz="4" w:space="0" w:color="auto"/>
              <w:left w:val="single" w:sz="4" w:space="0" w:color="auto"/>
              <w:bottom w:val="single" w:sz="4" w:space="0" w:color="auto"/>
              <w:right w:val="single" w:sz="4" w:space="0" w:color="auto"/>
            </w:tcBorders>
          </w:tcPr>
          <w:p w:rsidR="005E5FA6" w:rsidRDefault="005E5FA6" w:rsidP="005E5FA6">
            <w:pPr>
              <w:pStyle w:val="ConsPlusNormal"/>
              <w:rPr>
                <w:sz w:val="24"/>
                <w:szCs w:val="24"/>
              </w:rPr>
            </w:pPr>
            <w:r>
              <w:rPr>
                <w:sz w:val="24"/>
                <w:szCs w:val="24"/>
              </w:rPr>
              <w:t>Председатель   Ревизионной комиссии  МО  Красноуфимский  округ</w:t>
            </w:r>
          </w:p>
        </w:tc>
        <w:tc>
          <w:tcPr>
            <w:tcW w:w="1850" w:type="dxa"/>
            <w:gridSpan w:val="2"/>
            <w:tcBorders>
              <w:top w:val="single" w:sz="4" w:space="0" w:color="auto"/>
              <w:left w:val="single" w:sz="4" w:space="0" w:color="auto"/>
              <w:bottom w:val="single" w:sz="4" w:space="0" w:color="auto"/>
              <w:right w:val="single" w:sz="4" w:space="0" w:color="auto"/>
            </w:tcBorders>
          </w:tcPr>
          <w:p w:rsidR="005E5FA6" w:rsidRDefault="005E5FA6" w:rsidP="005E5FA6">
            <w:pPr>
              <w:ind w:firstLine="0"/>
            </w:pPr>
            <w:r w:rsidRPr="004663BE">
              <w:rPr>
                <w:sz w:val="24"/>
                <w:szCs w:val="24"/>
              </w:rPr>
              <w:t>самоконтроль</w:t>
            </w:r>
          </w:p>
        </w:tc>
      </w:tr>
      <w:tr w:rsidR="005E5FA6" w:rsidTr="00E13EE7">
        <w:trPr>
          <w:trHeight w:val="596"/>
        </w:trPr>
        <w:tc>
          <w:tcPr>
            <w:tcW w:w="567" w:type="dxa"/>
            <w:tcBorders>
              <w:top w:val="single" w:sz="4" w:space="0" w:color="auto"/>
              <w:left w:val="single" w:sz="4" w:space="0" w:color="auto"/>
              <w:bottom w:val="single" w:sz="4" w:space="0" w:color="auto"/>
              <w:right w:val="single" w:sz="4" w:space="0" w:color="auto"/>
            </w:tcBorders>
          </w:tcPr>
          <w:p w:rsidR="005E5FA6" w:rsidRDefault="005E5FA6" w:rsidP="005E5FA6">
            <w:pPr>
              <w:pStyle w:val="ConsPlusNormal"/>
              <w:rPr>
                <w:sz w:val="24"/>
                <w:szCs w:val="24"/>
              </w:rPr>
            </w:pPr>
            <w:r>
              <w:rPr>
                <w:sz w:val="24"/>
                <w:szCs w:val="24"/>
              </w:rPr>
              <w:t>6</w:t>
            </w:r>
          </w:p>
        </w:tc>
        <w:tc>
          <w:tcPr>
            <w:tcW w:w="4678" w:type="dxa"/>
            <w:tcBorders>
              <w:top w:val="single" w:sz="4" w:space="0" w:color="auto"/>
              <w:left w:val="single" w:sz="4" w:space="0" w:color="auto"/>
              <w:bottom w:val="single" w:sz="4" w:space="0" w:color="auto"/>
              <w:right w:val="single" w:sz="4" w:space="0" w:color="auto"/>
            </w:tcBorders>
          </w:tcPr>
          <w:p w:rsidR="005E5FA6" w:rsidRPr="00984DEF" w:rsidRDefault="005E5FA6" w:rsidP="005E5FA6">
            <w:pPr>
              <w:pStyle w:val="ConsPlusNormal"/>
              <w:jc w:val="both"/>
              <w:rPr>
                <w:sz w:val="24"/>
                <w:szCs w:val="24"/>
              </w:rPr>
            </w:pPr>
            <w:r w:rsidRPr="00984DEF">
              <w:rPr>
                <w:sz w:val="24"/>
                <w:szCs w:val="24"/>
              </w:rPr>
              <w:t>Составление, утверждение и исполнение бюджетной сметы</w:t>
            </w:r>
            <w:r w:rsidRPr="00F136BF">
              <w:t>;</w:t>
            </w:r>
          </w:p>
        </w:tc>
        <w:tc>
          <w:tcPr>
            <w:tcW w:w="3253" w:type="dxa"/>
            <w:tcBorders>
              <w:top w:val="single" w:sz="4" w:space="0" w:color="auto"/>
              <w:left w:val="single" w:sz="4" w:space="0" w:color="auto"/>
              <w:bottom w:val="single" w:sz="4" w:space="0" w:color="auto"/>
              <w:right w:val="single" w:sz="4" w:space="0" w:color="auto"/>
            </w:tcBorders>
          </w:tcPr>
          <w:p w:rsidR="005E5FA6" w:rsidRDefault="005E5FA6" w:rsidP="005E5FA6">
            <w:pPr>
              <w:pStyle w:val="ConsPlusNormal"/>
              <w:rPr>
                <w:sz w:val="24"/>
                <w:szCs w:val="24"/>
              </w:rPr>
            </w:pPr>
            <w:r>
              <w:rPr>
                <w:sz w:val="24"/>
                <w:szCs w:val="24"/>
              </w:rPr>
              <w:t xml:space="preserve">Председатель   Ревизионной комиссии  МО  </w:t>
            </w:r>
            <w:r>
              <w:rPr>
                <w:sz w:val="24"/>
                <w:szCs w:val="24"/>
              </w:rPr>
              <w:lastRenderedPageBreak/>
              <w:t>Красноуфимский  округ</w:t>
            </w:r>
          </w:p>
        </w:tc>
        <w:tc>
          <w:tcPr>
            <w:tcW w:w="1850" w:type="dxa"/>
            <w:gridSpan w:val="2"/>
            <w:tcBorders>
              <w:top w:val="single" w:sz="4" w:space="0" w:color="auto"/>
              <w:left w:val="single" w:sz="4" w:space="0" w:color="auto"/>
              <w:bottom w:val="single" w:sz="4" w:space="0" w:color="auto"/>
              <w:right w:val="single" w:sz="4" w:space="0" w:color="auto"/>
            </w:tcBorders>
          </w:tcPr>
          <w:p w:rsidR="005E5FA6" w:rsidRDefault="005E5FA6" w:rsidP="005E5FA6">
            <w:pPr>
              <w:ind w:firstLine="0"/>
            </w:pPr>
            <w:r w:rsidRPr="004663BE">
              <w:rPr>
                <w:sz w:val="24"/>
                <w:szCs w:val="24"/>
              </w:rPr>
              <w:lastRenderedPageBreak/>
              <w:t>самоконтроль</w:t>
            </w:r>
          </w:p>
        </w:tc>
      </w:tr>
      <w:tr w:rsidR="005E5FA6" w:rsidTr="00E13EE7">
        <w:tc>
          <w:tcPr>
            <w:tcW w:w="567" w:type="dxa"/>
            <w:tcBorders>
              <w:top w:val="single" w:sz="4" w:space="0" w:color="auto"/>
              <w:left w:val="single" w:sz="4" w:space="0" w:color="auto"/>
              <w:bottom w:val="single" w:sz="4" w:space="0" w:color="auto"/>
              <w:right w:val="single" w:sz="4" w:space="0" w:color="auto"/>
            </w:tcBorders>
          </w:tcPr>
          <w:p w:rsidR="005E5FA6" w:rsidRDefault="005E5FA6" w:rsidP="005E5FA6">
            <w:pPr>
              <w:pStyle w:val="ConsPlusNormal"/>
              <w:rPr>
                <w:sz w:val="24"/>
                <w:szCs w:val="24"/>
              </w:rPr>
            </w:pPr>
            <w:r>
              <w:rPr>
                <w:sz w:val="24"/>
                <w:szCs w:val="24"/>
              </w:rPr>
              <w:lastRenderedPageBreak/>
              <w:t>7.</w:t>
            </w:r>
          </w:p>
        </w:tc>
        <w:tc>
          <w:tcPr>
            <w:tcW w:w="4678" w:type="dxa"/>
            <w:tcBorders>
              <w:top w:val="single" w:sz="4" w:space="0" w:color="auto"/>
              <w:left w:val="single" w:sz="4" w:space="0" w:color="auto"/>
              <w:bottom w:val="single" w:sz="4" w:space="0" w:color="auto"/>
              <w:right w:val="single" w:sz="4" w:space="0" w:color="auto"/>
            </w:tcBorders>
          </w:tcPr>
          <w:p w:rsidR="005E5FA6" w:rsidRPr="00062F7A" w:rsidRDefault="005E5FA6" w:rsidP="005E5FA6">
            <w:pPr>
              <w:pStyle w:val="ConsPlusNormal"/>
              <w:jc w:val="both"/>
              <w:rPr>
                <w:sz w:val="24"/>
                <w:szCs w:val="24"/>
              </w:rPr>
            </w:pPr>
            <w:r w:rsidRPr="00062F7A">
              <w:rPr>
                <w:sz w:val="24"/>
                <w:szCs w:val="24"/>
              </w:rPr>
              <w:t>Принятие в пределах доведенных лимитов бюджетных обязательств и (или) бюджетных ассигнований и исполнение бюджетных обязательств;</w:t>
            </w:r>
          </w:p>
        </w:tc>
        <w:tc>
          <w:tcPr>
            <w:tcW w:w="3253" w:type="dxa"/>
            <w:tcBorders>
              <w:top w:val="single" w:sz="4" w:space="0" w:color="auto"/>
              <w:left w:val="single" w:sz="4" w:space="0" w:color="auto"/>
              <w:bottom w:val="single" w:sz="4" w:space="0" w:color="auto"/>
              <w:right w:val="single" w:sz="4" w:space="0" w:color="auto"/>
            </w:tcBorders>
          </w:tcPr>
          <w:p w:rsidR="005E5FA6" w:rsidRDefault="005E5FA6" w:rsidP="005E5FA6">
            <w:pPr>
              <w:pStyle w:val="ConsPlusNormal"/>
              <w:rPr>
                <w:sz w:val="24"/>
                <w:szCs w:val="24"/>
              </w:rPr>
            </w:pPr>
            <w:r>
              <w:rPr>
                <w:sz w:val="24"/>
                <w:szCs w:val="24"/>
              </w:rPr>
              <w:t>Председатель   Ревизионной комиссии  МО  Красноуфимский  округ</w:t>
            </w:r>
          </w:p>
        </w:tc>
        <w:tc>
          <w:tcPr>
            <w:tcW w:w="1850" w:type="dxa"/>
            <w:gridSpan w:val="2"/>
            <w:tcBorders>
              <w:top w:val="single" w:sz="4" w:space="0" w:color="auto"/>
              <w:left w:val="single" w:sz="4" w:space="0" w:color="auto"/>
              <w:bottom w:val="single" w:sz="4" w:space="0" w:color="auto"/>
              <w:right w:val="single" w:sz="4" w:space="0" w:color="auto"/>
            </w:tcBorders>
          </w:tcPr>
          <w:p w:rsidR="005E5FA6" w:rsidRDefault="005E5FA6" w:rsidP="005E5FA6">
            <w:pPr>
              <w:ind w:firstLine="0"/>
            </w:pPr>
            <w:r w:rsidRPr="004663BE">
              <w:rPr>
                <w:sz w:val="24"/>
                <w:szCs w:val="24"/>
              </w:rPr>
              <w:t>самоконтроль</w:t>
            </w:r>
          </w:p>
        </w:tc>
      </w:tr>
      <w:tr w:rsidR="005E5FA6" w:rsidTr="00E13EE7">
        <w:trPr>
          <w:trHeight w:val="724"/>
        </w:trPr>
        <w:tc>
          <w:tcPr>
            <w:tcW w:w="567" w:type="dxa"/>
            <w:tcBorders>
              <w:top w:val="single" w:sz="4" w:space="0" w:color="auto"/>
              <w:left w:val="single" w:sz="4" w:space="0" w:color="auto"/>
              <w:bottom w:val="single" w:sz="4" w:space="0" w:color="auto"/>
              <w:right w:val="single" w:sz="4" w:space="0" w:color="auto"/>
            </w:tcBorders>
          </w:tcPr>
          <w:p w:rsidR="005E5FA6" w:rsidRDefault="005E5FA6" w:rsidP="005E5FA6">
            <w:pPr>
              <w:pStyle w:val="ConsPlusNormal"/>
              <w:rPr>
                <w:sz w:val="24"/>
                <w:szCs w:val="24"/>
              </w:rPr>
            </w:pPr>
            <w:r>
              <w:rPr>
                <w:sz w:val="24"/>
                <w:szCs w:val="24"/>
              </w:rPr>
              <w:t>8.</w:t>
            </w:r>
          </w:p>
        </w:tc>
        <w:tc>
          <w:tcPr>
            <w:tcW w:w="4678" w:type="dxa"/>
            <w:tcBorders>
              <w:top w:val="single" w:sz="4" w:space="0" w:color="auto"/>
              <w:left w:val="single" w:sz="4" w:space="0" w:color="auto"/>
              <w:bottom w:val="single" w:sz="4" w:space="0" w:color="auto"/>
              <w:right w:val="single" w:sz="4" w:space="0" w:color="auto"/>
            </w:tcBorders>
          </w:tcPr>
          <w:p w:rsidR="005E5FA6" w:rsidRDefault="005E5FA6" w:rsidP="005E5FA6">
            <w:pPr>
              <w:autoSpaceDE w:val="0"/>
              <w:autoSpaceDN w:val="0"/>
              <w:adjustRightInd w:val="0"/>
              <w:ind w:firstLine="0"/>
              <w:rPr>
                <w:sz w:val="24"/>
                <w:szCs w:val="24"/>
                <w:lang w:eastAsia="ru-RU"/>
              </w:rPr>
            </w:pPr>
            <w:r w:rsidRPr="00062F7A">
              <w:rPr>
                <w:sz w:val="24"/>
                <w:szCs w:val="24"/>
                <w:lang w:eastAsia="ru-RU"/>
              </w:rPr>
              <w:t>Исполнение полномочий главного администратора (администратора) доходов местного бюджета;</w:t>
            </w:r>
          </w:p>
        </w:tc>
        <w:tc>
          <w:tcPr>
            <w:tcW w:w="3253" w:type="dxa"/>
            <w:tcBorders>
              <w:top w:val="single" w:sz="4" w:space="0" w:color="auto"/>
              <w:left w:val="single" w:sz="4" w:space="0" w:color="auto"/>
              <w:bottom w:val="single" w:sz="4" w:space="0" w:color="auto"/>
              <w:right w:val="single" w:sz="4" w:space="0" w:color="auto"/>
            </w:tcBorders>
          </w:tcPr>
          <w:p w:rsidR="005E5FA6" w:rsidRDefault="005E5FA6" w:rsidP="005E5FA6">
            <w:pPr>
              <w:pStyle w:val="ConsPlusNormal"/>
              <w:rPr>
                <w:sz w:val="24"/>
                <w:szCs w:val="24"/>
              </w:rPr>
            </w:pPr>
            <w:r>
              <w:rPr>
                <w:sz w:val="24"/>
                <w:szCs w:val="24"/>
              </w:rPr>
              <w:t>Председатель   Ревизионной комиссии  МО  Красноуфимский  округ</w:t>
            </w:r>
          </w:p>
        </w:tc>
        <w:tc>
          <w:tcPr>
            <w:tcW w:w="1850" w:type="dxa"/>
            <w:gridSpan w:val="2"/>
            <w:tcBorders>
              <w:top w:val="single" w:sz="4" w:space="0" w:color="auto"/>
              <w:left w:val="single" w:sz="4" w:space="0" w:color="auto"/>
              <w:bottom w:val="single" w:sz="4" w:space="0" w:color="auto"/>
              <w:right w:val="single" w:sz="4" w:space="0" w:color="auto"/>
            </w:tcBorders>
          </w:tcPr>
          <w:p w:rsidR="005E5FA6" w:rsidRDefault="005E5FA6" w:rsidP="005E5FA6">
            <w:pPr>
              <w:ind w:firstLine="0"/>
            </w:pPr>
            <w:r w:rsidRPr="004663BE">
              <w:rPr>
                <w:sz w:val="24"/>
                <w:szCs w:val="24"/>
              </w:rPr>
              <w:t>самоконтроль</w:t>
            </w:r>
          </w:p>
        </w:tc>
      </w:tr>
      <w:tr w:rsidR="005E5FA6" w:rsidTr="00E13EE7">
        <w:tc>
          <w:tcPr>
            <w:tcW w:w="567" w:type="dxa"/>
            <w:tcBorders>
              <w:top w:val="single" w:sz="4" w:space="0" w:color="auto"/>
              <w:left w:val="single" w:sz="4" w:space="0" w:color="auto"/>
              <w:bottom w:val="single" w:sz="4" w:space="0" w:color="auto"/>
              <w:right w:val="single" w:sz="4" w:space="0" w:color="auto"/>
            </w:tcBorders>
          </w:tcPr>
          <w:p w:rsidR="005E5FA6" w:rsidRDefault="005E5FA6" w:rsidP="005E5FA6">
            <w:pPr>
              <w:pStyle w:val="ConsPlusNormal"/>
              <w:rPr>
                <w:sz w:val="24"/>
                <w:szCs w:val="24"/>
              </w:rPr>
            </w:pPr>
            <w:r>
              <w:rPr>
                <w:sz w:val="24"/>
                <w:szCs w:val="24"/>
              </w:rPr>
              <w:t>9.</w:t>
            </w:r>
          </w:p>
        </w:tc>
        <w:tc>
          <w:tcPr>
            <w:tcW w:w="4678" w:type="dxa"/>
            <w:tcBorders>
              <w:top w:val="single" w:sz="4" w:space="0" w:color="auto"/>
              <w:left w:val="single" w:sz="4" w:space="0" w:color="auto"/>
              <w:bottom w:val="single" w:sz="4" w:space="0" w:color="auto"/>
              <w:right w:val="single" w:sz="4" w:space="0" w:color="auto"/>
            </w:tcBorders>
          </w:tcPr>
          <w:p w:rsidR="005E5FA6" w:rsidRDefault="005E5FA6" w:rsidP="005E5FA6">
            <w:pPr>
              <w:autoSpaceDE w:val="0"/>
              <w:autoSpaceDN w:val="0"/>
              <w:adjustRightInd w:val="0"/>
              <w:ind w:firstLine="0"/>
              <w:rPr>
                <w:lang w:eastAsia="ru-RU"/>
              </w:rPr>
            </w:pPr>
            <w:r w:rsidRPr="00062F7A">
              <w:rPr>
                <w:sz w:val="24"/>
                <w:szCs w:val="24"/>
                <w:lang w:eastAsia="ru-RU"/>
              </w:rPr>
              <w:t xml:space="preserve">Процедура ведения бюджетного учета, в том числе принятия к учету первичных учетных документов (составления сводных учетных документов), </w:t>
            </w:r>
            <w:r w:rsidRPr="00062F7A">
              <w:rPr>
                <w:sz w:val="24"/>
                <w:szCs w:val="24"/>
              </w:rPr>
              <w:t xml:space="preserve">отражения информации, указанной в первичных учетных документах и регистрах бюджетного учета, </w:t>
            </w:r>
            <w:r w:rsidRPr="00062F7A">
              <w:rPr>
                <w:sz w:val="24"/>
                <w:szCs w:val="24"/>
                <w:lang w:eastAsia="ru-RU"/>
              </w:rPr>
              <w:t>проведения оценки имущества и обязательств, а также инвентаризаций</w:t>
            </w:r>
            <w:r w:rsidRPr="00F136BF">
              <w:rPr>
                <w:lang w:eastAsia="ru-RU"/>
              </w:rPr>
              <w:t>;</w:t>
            </w:r>
          </w:p>
        </w:tc>
        <w:tc>
          <w:tcPr>
            <w:tcW w:w="3253" w:type="dxa"/>
            <w:tcBorders>
              <w:top w:val="single" w:sz="4" w:space="0" w:color="auto"/>
              <w:left w:val="single" w:sz="4" w:space="0" w:color="auto"/>
              <w:bottom w:val="single" w:sz="4" w:space="0" w:color="auto"/>
              <w:right w:val="single" w:sz="4" w:space="0" w:color="auto"/>
            </w:tcBorders>
          </w:tcPr>
          <w:p w:rsidR="005E5FA6" w:rsidRDefault="005E5FA6" w:rsidP="005E5FA6">
            <w:pPr>
              <w:pStyle w:val="ConsPlusNormal"/>
              <w:rPr>
                <w:sz w:val="24"/>
                <w:szCs w:val="24"/>
              </w:rPr>
            </w:pPr>
            <w:r>
              <w:rPr>
                <w:sz w:val="24"/>
                <w:szCs w:val="24"/>
              </w:rPr>
              <w:t>МКУ «Центр по  техническому обеспечению»</w:t>
            </w:r>
          </w:p>
        </w:tc>
        <w:tc>
          <w:tcPr>
            <w:tcW w:w="1850" w:type="dxa"/>
            <w:gridSpan w:val="2"/>
            <w:tcBorders>
              <w:top w:val="single" w:sz="4" w:space="0" w:color="auto"/>
              <w:left w:val="single" w:sz="4" w:space="0" w:color="auto"/>
              <w:bottom w:val="single" w:sz="4" w:space="0" w:color="auto"/>
              <w:right w:val="single" w:sz="4" w:space="0" w:color="auto"/>
            </w:tcBorders>
          </w:tcPr>
          <w:p w:rsidR="005E5FA6" w:rsidRDefault="005E5FA6" w:rsidP="005E5FA6">
            <w:pPr>
              <w:ind w:firstLine="0"/>
            </w:pPr>
            <w:r w:rsidRPr="004663BE">
              <w:rPr>
                <w:sz w:val="24"/>
                <w:szCs w:val="24"/>
              </w:rPr>
              <w:t>самоконтроль</w:t>
            </w:r>
          </w:p>
        </w:tc>
      </w:tr>
      <w:tr w:rsidR="005E5FA6" w:rsidTr="00E13EE7">
        <w:tc>
          <w:tcPr>
            <w:tcW w:w="567" w:type="dxa"/>
            <w:tcBorders>
              <w:top w:val="single" w:sz="4" w:space="0" w:color="auto"/>
              <w:left w:val="single" w:sz="4" w:space="0" w:color="auto"/>
              <w:bottom w:val="single" w:sz="4" w:space="0" w:color="auto"/>
              <w:right w:val="single" w:sz="4" w:space="0" w:color="auto"/>
            </w:tcBorders>
          </w:tcPr>
          <w:p w:rsidR="005E5FA6" w:rsidRDefault="005E5FA6" w:rsidP="005E5FA6">
            <w:pPr>
              <w:pStyle w:val="ConsPlusNormal"/>
              <w:rPr>
                <w:sz w:val="24"/>
                <w:szCs w:val="24"/>
              </w:rPr>
            </w:pPr>
            <w:r>
              <w:rPr>
                <w:sz w:val="24"/>
                <w:szCs w:val="24"/>
              </w:rPr>
              <w:t>10.</w:t>
            </w:r>
          </w:p>
        </w:tc>
        <w:tc>
          <w:tcPr>
            <w:tcW w:w="4678" w:type="dxa"/>
            <w:tcBorders>
              <w:top w:val="single" w:sz="4" w:space="0" w:color="auto"/>
              <w:left w:val="single" w:sz="4" w:space="0" w:color="auto"/>
              <w:bottom w:val="single" w:sz="4" w:space="0" w:color="auto"/>
              <w:right w:val="single" w:sz="4" w:space="0" w:color="auto"/>
            </w:tcBorders>
          </w:tcPr>
          <w:p w:rsidR="005E5FA6" w:rsidRPr="00062F7A" w:rsidRDefault="005E5FA6" w:rsidP="005E5FA6">
            <w:pPr>
              <w:autoSpaceDE w:val="0"/>
              <w:autoSpaceDN w:val="0"/>
              <w:adjustRightInd w:val="0"/>
              <w:ind w:firstLine="0"/>
              <w:rPr>
                <w:sz w:val="24"/>
                <w:szCs w:val="24"/>
                <w:lang w:eastAsia="ru-RU"/>
              </w:rPr>
            </w:pPr>
            <w:r>
              <w:rPr>
                <w:sz w:val="24"/>
                <w:szCs w:val="24"/>
                <w:lang w:eastAsia="ru-RU"/>
              </w:rPr>
              <w:t>С</w:t>
            </w:r>
            <w:r w:rsidRPr="00062F7A">
              <w:rPr>
                <w:sz w:val="24"/>
                <w:szCs w:val="24"/>
                <w:lang w:eastAsia="ru-RU"/>
              </w:rPr>
              <w:t>оставление и представление бюджетной отчетности;</w:t>
            </w:r>
          </w:p>
        </w:tc>
        <w:tc>
          <w:tcPr>
            <w:tcW w:w="3253" w:type="dxa"/>
            <w:tcBorders>
              <w:top w:val="single" w:sz="4" w:space="0" w:color="auto"/>
              <w:left w:val="single" w:sz="4" w:space="0" w:color="auto"/>
              <w:bottom w:val="single" w:sz="4" w:space="0" w:color="auto"/>
              <w:right w:val="single" w:sz="4" w:space="0" w:color="auto"/>
            </w:tcBorders>
          </w:tcPr>
          <w:p w:rsidR="005E5FA6" w:rsidRDefault="005E5FA6" w:rsidP="005E5FA6">
            <w:pPr>
              <w:pStyle w:val="ConsPlusNormal"/>
              <w:rPr>
                <w:sz w:val="24"/>
                <w:szCs w:val="24"/>
              </w:rPr>
            </w:pPr>
            <w:r>
              <w:rPr>
                <w:sz w:val="24"/>
                <w:szCs w:val="24"/>
              </w:rPr>
              <w:t>МКУ «Центр по  техническому обеспечению»</w:t>
            </w:r>
          </w:p>
        </w:tc>
        <w:tc>
          <w:tcPr>
            <w:tcW w:w="1850" w:type="dxa"/>
            <w:gridSpan w:val="2"/>
            <w:tcBorders>
              <w:top w:val="single" w:sz="4" w:space="0" w:color="auto"/>
              <w:left w:val="single" w:sz="4" w:space="0" w:color="auto"/>
              <w:bottom w:val="single" w:sz="4" w:space="0" w:color="auto"/>
              <w:right w:val="single" w:sz="4" w:space="0" w:color="auto"/>
            </w:tcBorders>
          </w:tcPr>
          <w:p w:rsidR="005E5FA6" w:rsidRDefault="005E5FA6" w:rsidP="005E5FA6">
            <w:pPr>
              <w:ind w:firstLine="0"/>
            </w:pPr>
            <w:r w:rsidRPr="004663BE">
              <w:rPr>
                <w:sz w:val="24"/>
                <w:szCs w:val="24"/>
              </w:rPr>
              <w:t>самоконтроль</w:t>
            </w:r>
          </w:p>
        </w:tc>
      </w:tr>
      <w:tr w:rsidR="005E5FA6" w:rsidTr="00E13EE7">
        <w:tc>
          <w:tcPr>
            <w:tcW w:w="567" w:type="dxa"/>
            <w:tcBorders>
              <w:top w:val="single" w:sz="4" w:space="0" w:color="auto"/>
              <w:left w:val="single" w:sz="4" w:space="0" w:color="auto"/>
              <w:bottom w:val="single" w:sz="4" w:space="0" w:color="auto"/>
              <w:right w:val="single" w:sz="4" w:space="0" w:color="auto"/>
            </w:tcBorders>
          </w:tcPr>
          <w:p w:rsidR="005E5FA6" w:rsidRDefault="005E5FA6" w:rsidP="005E5FA6">
            <w:pPr>
              <w:pStyle w:val="ConsPlusNormal"/>
              <w:rPr>
                <w:sz w:val="24"/>
                <w:szCs w:val="24"/>
              </w:rPr>
            </w:pPr>
            <w:r>
              <w:rPr>
                <w:sz w:val="24"/>
                <w:szCs w:val="24"/>
              </w:rPr>
              <w:t>11.</w:t>
            </w:r>
          </w:p>
        </w:tc>
        <w:tc>
          <w:tcPr>
            <w:tcW w:w="4678" w:type="dxa"/>
            <w:tcBorders>
              <w:top w:val="single" w:sz="4" w:space="0" w:color="auto"/>
              <w:left w:val="single" w:sz="4" w:space="0" w:color="auto"/>
              <w:bottom w:val="single" w:sz="4" w:space="0" w:color="auto"/>
              <w:right w:val="single" w:sz="4" w:space="0" w:color="auto"/>
            </w:tcBorders>
          </w:tcPr>
          <w:p w:rsidR="005E5FA6" w:rsidRPr="00984DEF" w:rsidRDefault="005E5FA6" w:rsidP="005E5FA6">
            <w:pPr>
              <w:pStyle w:val="ConsPlusNormal"/>
              <w:jc w:val="both"/>
              <w:rPr>
                <w:sz w:val="24"/>
                <w:szCs w:val="24"/>
              </w:rPr>
            </w:pPr>
            <w:proofErr w:type="gramStart"/>
            <w:r w:rsidRPr="00984DEF">
              <w:rPr>
                <w:sz w:val="24"/>
                <w:szCs w:val="24"/>
              </w:rPr>
              <w:t>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местный  бюджет, пеней и штрафов по ним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законодательством Российской Федерации о страховых взносах);</w:t>
            </w:r>
            <w:proofErr w:type="gramEnd"/>
          </w:p>
        </w:tc>
        <w:tc>
          <w:tcPr>
            <w:tcW w:w="3253" w:type="dxa"/>
            <w:tcBorders>
              <w:top w:val="single" w:sz="4" w:space="0" w:color="auto"/>
              <w:left w:val="single" w:sz="4" w:space="0" w:color="auto"/>
              <w:bottom w:val="single" w:sz="4" w:space="0" w:color="auto"/>
              <w:right w:val="single" w:sz="4" w:space="0" w:color="auto"/>
            </w:tcBorders>
          </w:tcPr>
          <w:p w:rsidR="005E5FA6" w:rsidRDefault="00E13EE7" w:rsidP="005E5FA6">
            <w:pPr>
              <w:pStyle w:val="ConsPlusNormal"/>
              <w:rPr>
                <w:sz w:val="24"/>
                <w:szCs w:val="24"/>
              </w:rPr>
            </w:pPr>
            <w:r>
              <w:rPr>
                <w:sz w:val="24"/>
                <w:szCs w:val="24"/>
              </w:rPr>
              <w:t>Председатель   Ревизионной комиссии  МО  Красноуфимский  округ</w:t>
            </w:r>
          </w:p>
        </w:tc>
        <w:tc>
          <w:tcPr>
            <w:tcW w:w="1850" w:type="dxa"/>
            <w:gridSpan w:val="2"/>
            <w:tcBorders>
              <w:top w:val="single" w:sz="4" w:space="0" w:color="auto"/>
              <w:left w:val="single" w:sz="4" w:space="0" w:color="auto"/>
              <w:bottom w:val="single" w:sz="4" w:space="0" w:color="auto"/>
              <w:right w:val="single" w:sz="4" w:space="0" w:color="auto"/>
            </w:tcBorders>
          </w:tcPr>
          <w:p w:rsidR="005E5FA6" w:rsidRDefault="005E5FA6" w:rsidP="005E5FA6">
            <w:pPr>
              <w:ind w:firstLine="0"/>
            </w:pPr>
            <w:r w:rsidRPr="004663BE">
              <w:rPr>
                <w:sz w:val="24"/>
                <w:szCs w:val="24"/>
              </w:rPr>
              <w:t>самоконтроль</w:t>
            </w:r>
          </w:p>
        </w:tc>
      </w:tr>
      <w:tr w:rsidR="005E5FA6" w:rsidTr="00E13EE7">
        <w:tc>
          <w:tcPr>
            <w:tcW w:w="567" w:type="dxa"/>
            <w:tcBorders>
              <w:top w:val="single" w:sz="4" w:space="0" w:color="auto"/>
              <w:left w:val="single" w:sz="4" w:space="0" w:color="auto"/>
              <w:bottom w:val="single" w:sz="4" w:space="0" w:color="auto"/>
              <w:right w:val="single" w:sz="4" w:space="0" w:color="auto"/>
            </w:tcBorders>
          </w:tcPr>
          <w:p w:rsidR="005E5FA6" w:rsidRDefault="005E5FA6" w:rsidP="005E5FA6">
            <w:pPr>
              <w:pStyle w:val="ConsPlusNormal"/>
              <w:rPr>
                <w:sz w:val="24"/>
                <w:szCs w:val="24"/>
              </w:rPr>
            </w:pPr>
            <w:r>
              <w:rPr>
                <w:sz w:val="24"/>
                <w:szCs w:val="24"/>
              </w:rPr>
              <w:t>12.</w:t>
            </w:r>
          </w:p>
        </w:tc>
        <w:tc>
          <w:tcPr>
            <w:tcW w:w="4678" w:type="dxa"/>
            <w:tcBorders>
              <w:top w:val="single" w:sz="4" w:space="0" w:color="auto"/>
              <w:left w:val="single" w:sz="4" w:space="0" w:color="auto"/>
              <w:bottom w:val="single" w:sz="4" w:space="0" w:color="auto"/>
              <w:right w:val="single" w:sz="4" w:space="0" w:color="auto"/>
            </w:tcBorders>
          </w:tcPr>
          <w:p w:rsidR="005E5FA6" w:rsidRPr="00984DEF" w:rsidRDefault="005E5FA6" w:rsidP="005E5FA6">
            <w:pPr>
              <w:autoSpaceDE w:val="0"/>
              <w:autoSpaceDN w:val="0"/>
              <w:adjustRightInd w:val="0"/>
              <w:ind w:firstLine="0"/>
              <w:rPr>
                <w:sz w:val="24"/>
                <w:szCs w:val="24"/>
                <w:lang w:eastAsia="ru-RU"/>
              </w:rPr>
            </w:pPr>
            <w:r w:rsidRPr="00984DEF">
              <w:rPr>
                <w:sz w:val="24"/>
                <w:szCs w:val="24"/>
              </w:rPr>
              <w:t xml:space="preserve">Принятие решений о зачете (об уточнении) платежей в местный бюджет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законодательством </w:t>
            </w:r>
            <w:r>
              <w:rPr>
                <w:sz w:val="24"/>
                <w:szCs w:val="24"/>
              </w:rPr>
              <w:t>самоконтроль</w:t>
            </w:r>
            <w:r w:rsidRPr="00984DEF">
              <w:rPr>
                <w:sz w:val="24"/>
                <w:szCs w:val="24"/>
              </w:rPr>
              <w:t xml:space="preserve"> Российской Федерации о страховых взносах).</w:t>
            </w:r>
          </w:p>
        </w:tc>
        <w:tc>
          <w:tcPr>
            <w:tcW w:w="3253" w:type="dxa"/>
            <w:tcBorders>
              <w:top w:val="single" w:sz="4" w:space="0" w:color="auto"/>
              <w:left w:val="single" w:sz="4" w:space="0" w:color="auto"/>
              <w:bottom w:val="single" w:sz="4" w:space="0" w:color="auto"/>
              <w:right w:val="single" w:sz="4" w:space="0" w:color="auto"/>
            </w:tcBorders>
          </w:tcPr>
          <w:p w:rsidR="005E5FA6" w:rsidRDefault="00E13EE7" w:rsidP="005E5FA6">
            <w:pPr>
              <w:pStyle w:val="ConsPlusNormal"/>
              <w:rPr>
                <w:sz w:val="24"/>
                <w:szCs w:val="24"/>
              </w:rPr>
            </w:pPr>
            <w:r>
              <w:rPr>
                <w:sz w:val="24"/>
                <w:szCs w:val="24"/>
              </w:rPr>
              <w:t>Председатель   Ревизионной комиссии  МО  Красноуфимский  округ</w:t>
            </w:r>
          </w:p>
        </w:tc>
        <w:tc>
          <w:tcPr>
            <w:tcW w:w="1850" w:type="dxa"/>
            <w:gridSpan w:val="2"/>
            <w:tcBorders>
              <w:top w:val="single" w:sz="4" w:space="0" w:color="auto"/>
              <w:left w:val="single" w:sz="4" w:space="0" w:color="auto"/>
              <w:bottom w:val="single" w:sz="4" w:space="0" w:color="auto"/>
              <w:right w:val="single" w:sz="4" w:space="0" w:color="auto"/>
            </w:tcBorders>
          </w:tcPr>
          <w:p w:rsidR="005E5FA6" w:rsidRDefault="005E5FA6" w:rsidP="005E5FA6">
            <w:pPr>
              <w:ind w:firstLine="0"/>
            </w:pPr>
            <w:r w:rsidRPr="004663BE">
              <w:rPr>
                <w:sz w:val="24"/>
                <w:szCs w:val="24"/>
              </w:rPr>
              <w:t>самоконтроль</w:t>
            </w:r>
          </w:p>
        </w:tc>
      </w:tr>
    </w:tbl>
    <w:p w:rsidR="00BB4C14" w:rsidRDefault="00BB4C14" w:rsidP="00BB4C14">
      <w:pPr>
        <w:pStyle w:val="ConsPlusNonformat"/>
        <w:rPr>
          <w:rFonts w:ascii="Times New Roman" w:hAnsi="Times New Roman" w:cs="Times New Roman"/>
          <w:sz w:val="24"/>
          <w:szCs w:val="24"/>
        </w:rPr>
      </w:pPr>
    </w:p>
    <w:p w:rsidR="00457EB4" w:rsidRDefault="00457EB4" w:rsidP="00BB4C14">
      <w:pPr>
        <w:pStyle w:val="ConsPlusNonformat"/>
        <w:rPr>
          <w:rFonts w:ascii="Times New Roman" w:hAnsi="Times New Roman" w:cs="Times New Roman"/>
          <w:color w:val="000000" w:themeColor="text1"/>
          <w:sz w:val="24"/>
          <w:szCs w:val="24"/>
        </w:rPr>
      </w:pPr>
    </w:p>
    <w:p w:rsidR="004C7134" w:rsidRDefault="004C7134" w:rsidP="00BB4C14">
      <w:pPr>
        <w:pStyle w:val="ConsPlusNonformat"/>
        <w:rPr>
          <w:rFonts w:ascii="Times New Roman" w:hAnsi="Times New Roman" w:cs="Times New Roman"/>
          <w:color w:val="000000" w:themeColor="text1"/>
          <w:sz w:val="24"/>
          <w:szCs w:val="24"/>
        </w:rPr>
      </w:pPr>
    </w:p>
    <w:p w:rsidR="00BB4C14" w:rsidRPr="00801516" w:rsidRDefault="00BB4C14" w:rsidP="00BB4C14">
      <w:pPr>
        <w:pStyle w:val="ConsPlusNonformat"/>
        <w:jc w:val="right"/>
        <w:rPr>
          <w:rFonts w:ascii="Times New Roman" w:hAnsi="Times New Roman" w:cs="Times New Roman"/>
          <w:color w:val="000000" w:themeColor="text1"/>
          <w:sz w:val="24"/>
          <w:szCs w:val="24"/>
        </w:rPr>
      </w:pPr>
      <w:r w:rsidRPr="00801516">
        <w:rPr>
          <w:rFonts w:ascii="Times New Roman" w:hAnsi="Times New Roman" w:cs="Times New Roman"/>
          <w:color w:val="000000" w:themeColor="text1"/>
          <w:sz w:val="24"/>
          <w:szCs w:val="24"/>
        </w:rPr>
        <w:lastRenderedPageBreak/>
        <w:t xml:space="preserve">                                                                                                Приложение N 2</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к Порядку осуществления</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внутреннего финансового контроля</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и внутреннего финансового аудита</w:t>
      </w:r>
    </w:p>
    <w:p w:rsidR="00BB4C14" w:rsidRPr="0023160D" w:rsidRDefault="00BB4C14" w:rsidP="00BB4C14">
      <w:pPr>
        <w:pStyle w:val="ConsPlusNonformat"/>
        <w:jc w:val="both"/>
        <w:rPr>
          <w:rFonts w:ascii="Times New Roman" w:hAnsi="Times New Roman" w:cs="Times New Roman"/>
          <w:sz w:val="24"/>
          <w:szCs w:val="24"/>
        </w:rPr>
      </w:pP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УТВЕРЖДАЮ</w:t>
      </w:r>
    </w:p>
    <w:p w:rsidR="00BB4C14" w:rsidRPr="0023160D" w:rsidRDefault="00BB4C14" w:rsidP="004C713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_________________</w:t>
      </w:r>
    </w:p>
    <w:p w:rsidR="00BB4C14" w:rsidRPr="0023160D" w:rsidRDefault="00BB4C14" w:rsidP="00BB4C14">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КАРТА</w:t>
      </w:r>
    </w:p>
    <w:p w:rsidR="00BB4C14" w:rsidRPr="0023160D" w:rsidRDefault="00BB4C14" w:rsidP="00BB4C14">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ВНУТРЕННЕГО ФИНАНСОВОГО КОНТРОЛЯ</w:t>
      </w:r>
    </w:p>
    <w:p w:rsidR="00BB4C14" w:rsidRPr="0023160D" w:rsidRDefault="00BB4C14" w:rsidP="00BB4C14">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w:t>
      </w:r>
    </w:p>
    <w:p w:rsidR="00BB4C14" w:rsidRPr="0023160D" w:rsidRDefault="00BB4C14" w:rsidP="00BB4C14">
      <w:pPr>
        <w:pStyle w:val="ConsPlusNonformat"/>
        <w:jc w:val="center"/>
        <w:rPr>
          <w:rFonts w:ascii="Times New Roman" w:hAnsi="Times New Roman" w:cs="Times New Roman"/>
          <w:sz w:val="24"/>
          <w:szCs w:val="24"/>
        </w:rPr>
      </w:pPr>
      <w:proofErr w:type="gramStart"/>
      <w:r w:rsidRPr="0023160D">
        <w:rPr>
          <w:rFonts w:ascii="Times New Roman" w:hAnsi="Times New Roman" w:cs="Times New Roman"/>
          <w:sz w:val="24"/>
          <w:szCs w:val="24"/>
        </w:rPr>
        <w:t>(наименование подразделения главного</w:t>
      </w:r>
      <w:proofErr w:type="gramEnd"/>
    </w:p>
    <w:p w:rsidR="00BB4C14" w:rsidRPr="0023160D" w:rsidRDefault="00BB4C14" w:rsidP="00BB4C14">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администратора (администратора), ответственного</w:t>
      </w:r>
    </w:p>
    <w:p w:rsidR="00BB4C14" w:rsidRPr="0023160D" w:rsidRDefault="00BB4C14" w:rsidP="00BB4C14">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за результаты выполнения внутренних бюджетных процедур)</w:t>
      </w:r>
    </w:p>
    <w:p w:rsidR="00BB4C14" w:rsidRPr="0023160D" w:rsidRDefault="00BB4C14" w:rsidP="00BB4C1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23160D">
        <w:rPr>
          <w:rFonts w:ascii="Times New Roman" w:hAnsi="Times New Roman" w:cs="Times New Roman"/>
          <w:sz w:val="24"/>
          <w:szCs w:val="24"/>
        </w:rPr>
        <w:t>НА 20__ ГОД</w:t>
      </w:r>
    </w:p>
    <w:p w:rsidR="00BB4C14" w:rsidRPr="0023160D" w:rsidRDefault="00BB4C14" w:rsidP="00BB4C14">
      <w:pPr>
        <w:pStyle w:val="ConsPlusNormal"/>
        <w:jc w:val="both"/>
        <w:rPr>
          <w:sz w:val="24"/>
          <w:szCs w:val="24"/>
        </w:rPr>
      </w:pPr>
    </w:p>
    <w:tbl>
      <w:tblPr>
        <w:tblW w:w="11199"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445"/>
        <w:gridCol w:w="1418"/>
        <w:gridCol w:w="1984"/>
        <w:gridCol w:w="1418"/>
        <w:gridCol w:w="1417"/>
        <w:gridCol w:w="1134"/>
        <w:gridCol w:w="1843"/>
      </w:tblGrid>
      <w:tr w:rsidR="00512509" w:rsidRPr="004A4D02" w:rsidTr="00512509">
        <w:tc>
          <w:tcPr>
            <w:tcW w:w="540" w:type="dxa"/>
          </w:tcPr>
          <w:p w:rsidR="00512509" w:rsidRPr="004A4D02" w:rsidRDefault="00512509" w:rsidP="00BB4C14">
            <w:pPr>
              <w:pStyle w:val="ConsPlusNormal"/>
              <w:jc w:val="center"/>
              <w:rPr>
                <w:sz w:val="18"/>
                <w:szCs w:val="18"/>
              </w:rPr>
            </w:pPr>
            <w:r w:rsidRPr="004A4D02">
              <w:rPr>
                <w:sz w:val="18"/>
                <w:szCs w:val="18"/>
              </w:rPr>
              <w:t xml:space="preserve">N </w:t>
            </w:r>
            <w:proofErr w:type="spellStart"/>
            <w:proofErr w:type="gramStart"/>
            <w:r w:rsidRPr="004A4D02">
              <w:rPr>
                <w:sz w:val="18"/>
                <w:szCs w:val="18"/>
              </w:rPr>
              <w:t>п</w:t>
            </w:r>
            <w:proofErr w:type="spellEnd"/>
            <w:proofErr w:type="gramEnd"/>
            <w:r w:rsidRPr="004A4D02">
              <w:rPr>
                <w:sz w:val="18"/>
                <w:szCs w:val="18"/>
              </w:rPr>
              <w:t>/</w:t>
            </w:r>
            <w:proofErr w:type="spellStart"/>
            <w:r w:rsidRPr="004A4D02">
              <w:rPr>
                <w:sz w:val="18"/>
                <w:szCs w:val="18"/>
              </w:rPr>
              <w:t>п</w:t>
            </w:r>
            <w:proofErr w:type="spellEnd"/>
          </w:p>
        </w:tc>
        <w:tc>
          <w:tcPr>
            <w:tcW w:w="1445" w:type="dxa"/>
          </w:tcPr>
          <w:p w:rsidR="00512509" w:rsidRPr="004A4D02" w:rsidRDefault="00512509" w:rsidP="00BB4C14">
            <w:pPr>
              <w:pStyle w:val="ConsPlusNormal"/>
              <w:jc w:val="center"/>
              <w:rPr>
                <w:sz w:val="18"/>
                <w:szCs w:val="18"/>
              </w:rPr>
            </w:pPr>
            <w:r w:rsidRPr="004A4D02">
              <w:rPr>
                <w:sz w:val="18"/>
                <w:szCs w:val="18"/>
              </w:rPr>
              <w:t>Предмет внутреннего контроля (процедура, операция, форма документа)</w:t>
            </w:r>
          </w:p>
        </w:tc>
        <w:tc>
          <w:tcPr>
            <w:tcW w:w="1418" w:type="dxa"/>
          </w:tcPr>
          <w:p w:rsidR="00512509" w:rsidRPr="004A4D02" w:rsidRDefault="00512509" w:rsidP="00BB4C14">
            <w:pPr>
              <w:pStyle w:val="ConsPlusNormal"/>
              <w:jc w:val="center"/>
              <w:rPr>
                <w:sz w:val="18"/>
                <w:szCs w:val="18"/>
              </w:rPr>
            </w:pPr>
            <w:proofErr w:type="gramStart"/>
            <w:r w:rsidRPr="004A4D02">
              <w:rPr>
                <w:sz w:val="18"/>
                <w:szCs w:val="18"/>
              </w:rPr>
              <w:t>Ответственный</w:t>
            </w:r>
            <w:proofErr w:type="gramEnd"/>
            <w:r w:rsidRPr="004A4D02">
              <w:rPr>
                <w:sz w:val="18"/>
                <w:szCs w:val="18"/>
              </w:rPr>
              <w:t xml:space="preserve"> за выполнение процесса, операции (формирование документа)</w:t>
            </w:r>
          </w:p>
        </w:tc>
        <w:tc>
          <w:tcPr>
            <w:tcW w:w="1984" w:type="dxa"/>
          </w:tcPr>
          <w:p w:rsidR="00512509" w:rsidRPr="004A4D02" w:rsidRDefault="00512509" w:rsidP="00BB4C14">
            <w:pPr>
              <w:pStyle w:val="ConsPlusNormal"/>
              <w:jc w:val="center"/>
              <w:rPr>
                <w:sz w:val="18"/>
                <w:szCs w:val="18"/>
              </w:rPr>
            </w:pPr>
            <w:r w:rsidRPr="004A4D02">
              <w:rPr>
                <w:sz w:val="18"/>
                <w:szCs w:val="18"/>
              </w:rPr>
              <w:t>Периодичность выполнения процесса, операции (формирования документа)</w:t>
            </w:r>
          </w:p>
        </w:tc>
        <w:tc>
          <w:tcPr>
            <w:tcW w:w="1418" w:type="dxa"/>
          </w:tcPr>
          <w:p w:rsidR="00512509" w:rsidRPr="004A4D02" w:rsidRDefault="00512509" w:rsidP="004A4D02">
            <w:pPr>
              <w:pStyle w:val="ConsPlusNormal"/>
              <w:ind w:firstLine="79"/>
              <w:jc w:val="center"/>
              <w:rPr>
                <w:sz w:val="18"/>
                <w:szCs w:val="18"/>
              </w:rPr>
            </w:pPr>
            <w:proofErr w:type="gramStart"/>
            <w:r w:rsidRPr="004A4D02">
              <w:rPr>
                <w:sz w:val="18"/>
                <w:szCs w:val="18"/>
              </w:rPr>
              <w:t>Ответственный</w:t>
            </w:r>
            <w:proofErr w:type="gramEnd"/>
            <w:r w:rsidRPr="004A4D02">
              <w:rPr>
                <w:sz w:val="18"/>
                <w:szCs w:val="18"/>
              </w:rPr>
              <w:t xml:space="preserve"> за осуществление внутреннего финансового контроля</w:t>
            </w:r>
          </w:p>
        </w:tc>
        <w:tc>
          <w:tcPr>
            <w:tcW w:w="1417" w:type="dxa"/>
          </w:tcPr>
          <w:p w:rsidR="00512509" w:rsidRPr="004A4D02" w:rsidRDefault="00512509" w:rsidP="00BB4C14">
            <w:pPr>
              <w:pStyle w:val="ConsPlusNormal"/>
              <w:jc w:val="center"/>
              <w:rPr>
                <w:sz w:val="18"/>
                <w:szCs w:val="18"/>
              </w:rPr>
            </w:pPr>
            <w:r w:rsidRPr="004A4D02">
              <w:rPr>
                <w:sz w:val="18"/>
                <w:szCs w:val="18"/>
              </w:rPr>
              <w:t>Способ и метод внутреннего финансового контроля</w:t>
            </w:r>
          </w:p>
        </w:tc>
        <w:tc>
          <w:tcPr>
            <w:tcW w:w="1134" w:type="dxa"/>
          </w:tcPr>
          <w:p w:rsidR="00512509" w:rsidRPr="004A4D02" w:rsidRDefault="00512509" w:rsidP="00BB4C14">
            <w:pPr>
              <w:pStyle w:val="ConsPlusNormal"/>
              <w:jc w:val="center"/>
              <w:rPr>
                <w:sz w:val="18"/>
                <w:szCs w:val="18"/>
              </w:rPr>
            </w:pPr>
            <w:r w:rsidRPr="004A4D02">
              <w:rPr>
                <w:sz w:val="18"/>
                <w:szCs w:val="18"/>
              </w:rPr>
              <w:t>Форма проведения внутреннего финансового контроля</w:t>
            </w:r>
          </w:p>
        </w:tc>
        <w:tc>
          <w:tcPr>
            <w:tcW w:w="1843" w:type="dxa"/>
          </w:tcPr>
          <w:p w:rsidR="00512509" w:rsidRPr="004A4D02" w:rsidRDefault="00512509" w:rsidP="00BB4C14">
            <w:pPr>
              <w:pStyle w:val="ConsPlusNormal"/>
              <w:jc w:val="center"/>
              <w:rPr>
                <w:sz w:val="18"/>
                <w:szCs w:val="18"/>
              </w:rPr>
            </w:pPr>
            <w:r w:rsidRPr="004A4D02">
              <w:rPr>
                <w:sz w:val="18"/>
                <w:szCs w:val="18"/>
              </w:rPr>
              <w:t>Периодичность осуществления внутреннего финансового контроля</w:t>
            </w:r>
          </w:p>
        </w:tc>
      </w:tr>
      <w:tr w:rsidR="00512509" w:rsidRPr="004A4D02" w:rsidTr="00512509">
        <w:tc>
          <w:tcPr>
            <w:tcW w:w="540" w:type="dxa"/>
          </w:tcPr>
          <w:p w:rsidR="00512509" w:rsidRPr="004A4D02" w:rsidRDefault="00512509" w:rsidP="00BB4C14">
            <w:pPr>
              <w:pStyle w:val="ConsPlusNormal"/>
              <w:jc w:val="center"/>
              <w:rPr>
                <w:sz w:val="18"/>
                <w:szCs w:val="18"/>
              </w:rPr>
            </w:pPr>
            <w:r w:rsidRPr="004A4D02">
              <w:rPr>
                <w:sz w:val="18"/>
                <w:szCs w:val="18"/>
              </w:rPr>
              <w:t>1</w:t>
            </w:r>
          </w:p>
        </w:tc>
        <w:tc>
          <w:tcPr>
            <w:tcW w:w="1445" w:type="dxa"/>
          </w:tcPr>
          <w:p w:rsidR="00512509" w:rsidRPr="004A4D02" w:rsidRDefault="00512509" w:rsidP="00BB4C14">
            <w:pPr>
              <w:pStyle w:val="ConsPlusNormal"/>
              <w:jc w:val="center"/>
              <w:rPr>
                <w:sz w:val="18"/>
                <w:szCs w:val="18"/>
              </w:rPr>
            </w:pPr>
            <w:r w:rsidRPr="004A4D02">
              <w:rPr>
                <w:sz w:val="18"/>
                <w:szCs w:val="18"/>
              </w:rPr>
              <w:t>2</w:t>
            </w:r>
          </w:p>
        </w:tc>
        <w:tc>
          <w:tcPr>
            <w:tcW w:w="1418" w:type="dxa"/>
          </w:tcPr>
          <w:p w:rsidR="00512509" w:rsidRPr="004A4D02" w:rsidRDefault="00512509" w:rsidP="00BB4C14">
            <w:pPr>
              <w:pStyle w:val="ConsPlusNormal"/>
              <w:jc w:val="center"/>
              <w:rPr>
                <w:sz w:val="18"/>
                <w:szCs w:val="18"/>
              </w:rPr>
            </w:pPr>
            <w:r w:rsidRPr="004A4D02">
              <w:rPr>
                <w:sz w:val="18"/>
                <w:szCs w:val="18"/>
              </w:rPr>
              <w:t>3</w:t>
            </w:r>
          </w:p>
        </w:tc>
        <w:tc>
          <w:tcPr>
            <w:tcW w:w="1984" w:type="dxa"/>
          </w:tcPr>
          <w:p w:rsidR="00512509" w:rsidRPr="004A4D02" w:rsidRDefault="00512509" w:rsidP="00BB4C14">
            <w:pPr>
              <w:pStyle w:val="ConsPlusNormal"/>
              <w:jc w:val="center"/>
              <w:rPr>
                <w:sz w:val="18"/>
                <w:szCs w:val="18"/>
              </w:rPr>
            </w:pPr>
            <w:r w:rsidRPr="004A4D02">
              <w:rPr>
                <w:sz w:val="18"/>
                <w:szCs w:val="18"/>
              </w:rPr>
              <w:t>4</w:t>
            </w:r>
          </w:p>
        </w:tc>
        <w:tc>
          <w:tcPr>
            <w:tcW w:w="1418" w:type="dxa"/>
          </w:tcPr>
          <w:p w:rsidR="00512509" w:rsidRPr="004A4D02" w:rsidRDefault="00512509" w:rsidP="00BB4C14">
            <w:pPr>
              <w:pStyle w:val="ConsPlusNormal"/>
              <w:jc w:val="center"/>
              <w:rPr>
                <w:sz w:val="18"/>
                <w:szCs w:val="18"/>
              </w:rPr>
            </w:pPr>
            <w:r w:rsidRPr="004A4D02">
              <w:rPr>
                <w:sz w:val="18"/>
                <w:szCs w:val="18"/>
              </w:rPr>
              <w:t>5</w:t>
            </w:r>
          </w:p>
        </w:tc>
        <w:tc>
          <w:tcPr>
            <w:tcW w:w="1417" w:type="dxa"/>
          </w:tcPr>
          <w:p w:rsidR="00512509" w:rsidRPr="004A4D02" w:rsidRDefault="00512509" w:rsidP="00BB4C14">
            <w:pPr>
              <w:pStyle w:val="ConsPlusNormal"/>
              <w:jc w:val="center"/>
              <w:rPr>
                <w:sz w:val="18"/>
                <w:szCs w:val="18"/>
              </w:rPr>
            </w:pPr>
            <w:r w:rsidRPr="004A4D02">
              <w:rPr>
                <w:sz w:val="18"/>
                <w:szCs w:val="18"/>
              </w:rPr>
              <w:t>6</w:t>
            </w:r>
          </w:p>
        </w:tc>
        <w:tc>
          <w:tcPr>
            <w:tcW w:w="1134" w:type="dxa"/>
          </w:tcPr>
          <w:p w:rsidR="00512509" w:rsidRPr="004A4D02" w:rsidRDefault="00512509" w:rsidP="00BB4C14">
            <w:pPr>
              <w:pStyle w:val="ConsPlusNormal"/>
              <w:jc w:val="center"/>
              <w:rPr>
                <w:sz w:val="18"/>
                <w:szCs w:val="18"/>
              </w:rPr>
            </w:pPr>
            <w:r w:rsidRPr="004A4D02">
              <w:rPr>
                <w:sz w:val="18"/>
                <w:szCs w:val="18"/>
              </w:rPr>
              <w:t>7</w:t>
            </w:r>
          </w:p>
        </w:tc>
        <w:tc>
          <w:tcPr>
            <w:tcW w:w="1843" w:type="dxa"/>
          </w:tcPr>
          <w:p w:rsidR="00512509" w:rsidRPr="004A4D02" w:rsidRDefault="00512509" w:rsidP="00BB4C14">
            <w:pPr>
              <w:pStyle w:val="ConsPlusNormal"/>
              <w:jc w:val="center"/>
              <w:rPr>
                <w:sz w:val="18"/>
                <w:szCs w:val="18"/>
              </w:rPr>
            </w:pPr>
            <w:r w:rsidRPr="004A4D02">
              <w:rPr>
                <w:sz w:val="18"/>
                <w:szCs w:val="18"/>
              </w:rPr>
              <w:t>8</w:t>
            </w:r>
          </w:p>
        </w:tc>
      </w:tr>
      <w:tr w:rsidR="00512509" w:rsidRPr="004A4D02" w:rsidTr="00512509">
        <w:tc>
          <w:tcPr>
            <w:tcW w:w="540" w:type="dxa"/>
          </w:tcPr>
          <w:p w:rsidR="00512509" w:rsidRPr="004A4D02" w:rsidRDefault="00512509" w:rsidP="00BB4C14">
            <w:pPr>
              <w:pStyle w:val="ConsPlusNormal"/>
              <w:rPr>
                <w:sz w:val="18"/>
                <w:szCs w:val="18"/>
              </w:rPr>
            </w:pPr>
          </w:p>
        </w:tc>
        <w:tc>
          <w:tcPr>
            <w:tcW w:w="1445" w:type="dxa"/>
          </w:tcPr>
          <w:p w:rsidR="00512509" w:rsidRPr="004A4D02" w:rsidRDefault="00512509" w:rsidP="00BB4C14">
            <w:pPr>
              <w:pStyle w:val="ConsPlusNormal"/>
              <w:rPr>
                <w:sz w:val="18"/>
                <w:szCs w:val="18"/>
              </w:rPr>
            </w:pPr>
          </w:p>
        </w:tc>
        <w:tc>
          <w:tcPr>
            <w:tcW w:w="1418" w:type="dxa"/>
          </w:tcPr>
          <w:p w:rsidR="00512509" w:rsidRPr="004A4D02" w:rsidRDefault="00512509" w:rsidP="00BB4C14">
            <w:pPr>
              <w:pStyle w:val="ConsPlusNormal"/>
              <w:rPr>
                <w:sz w:val="18"/>
                <w:szCs w:val="18"/>
              </w:rPr>
            </w:pPr>
          </w:p>
        </w:tc>
        <w:tc>
          <w:tcPr>
            <w:tcW w:w="1984" w:type="dxa"/>
          </w:tcPr>
          <w:p w:rsidR="00512509" w:rsidRPr="004A4D02" w:rsidRDefault="00512509" w:rsidP="00BB4C14">
            <w:pPr>
              <w:pStyle w:val="ConsPlusNormal"/>
              <w:rPr>
                <w:sz w:val="18"/>
                <w:szCs w:val="18"/>
              </w:rPr>
            </w:pPr>
          </w:p>
        </w:tc>
        <w:tc>
          <w:tcPr>
            <w:tcW w:w="1418" w:type="dxa"/>
          </w:tcPr>
          <w:p w:rsidR="00512509" w:rsidRPr="004A4D02" w:rsidRDefault="00512509" w:rsidP="00BB4C14">
            <w:pPr>
              <w:pStyle w:val="ConsPlusNormal"/>
              <w:rPr>
                <w:sz w:val="18"/>
                <w:szCs w:val="18"/>
              </w:rPr>
            </w:pPr>
          </w:p>
        </w:tc>
        <w:tc>
          <w:tcPr>
            <w:tcW w:w="1417" w:type="dxa"/>
          </w:tcPr>
          <w:p w:rsidR="00512509" w:rsidRPr="004A4D02" w:rsidRDefault="00512509" w:rsidP="00BB4C14">
            <w:pPr>
              <w:pStyle w:val="ConsPlusNormal"/>
              <w:rPr>
                <w:sz w:val="18"/>
                <w:szCs w:val="18"/>
              </w:rPr>
            </w:pPr>
          </w:p>
        </w:tc>
        <w:tc>
          <w:tcPr>
            <w:tcW w:w="1134" w:type="dxa"/>
          </w:tcPr>
          <w:p w:rsidR="00512509" w:rsidRPr="004A4D02" w:rsidRDefault="00512509" w:rsidP="00BB4C14">
            <w:pPr>
              <w:pStyle w:val="ConsPlusNormal"/>
              <w:rPr>
                <w:sz w:val="18"/>
                <w:szCs w:val="18"/>
              </w:rPr>
            </w:pPr>
          </w:p>
        </w:tc>
        <w:tc>
          <w:tcPr>
            <w:tcW w:w="1843" w:type="dxa"/>
          </w:tcPr>
          <w:p w:rsidR="00512509" w:rsidRPr="004A4D02" w:rsidRDefault="00512509" w:rsidP="00BB4C14">
            <w:pPr>
              <w:pStyle w:val="ConsPlusNormal"/>
              <w:rPr>
                <w:sz w:val="18"/>
                <w:szCs w:val="18"/>
              </w:rPr>
            </w:pPr>
          </w:p>
        </w:tc>
      </w:tr>
      <w:tr w:rsidR="00512509" w:rsidRPr="004A4D02" w:rsidTr="00512509">
        <w:tc>
          <w:tcPr>
            <w:tcW w:w="540" w:type="dxa"/>
          </w:tcPr>
          <w:p w:rsidR="00512509" w:rsidRPr="004A4D02" w:rsidRDefault="00512509" w:rsidP="00BB4C14">
            <w:pPr>
              <w:pStyle w:val="ConsPlusNormal"/>
              <w:rPr>
                <w:sz w:val="18"/>
                <w:szCs w:val="18"/>
              </w:rPr>
            </w:pPr>
          </w:p>
        </w:tc>
        <w:tc>
          <w:tcPr>
            <w:tcW w:w="1445" w:type="dxa"/>
          </w:tcPr>
          <w:p w:rsidR="00512509" w:rsidRPr="004A4D02" w:rsidRDefault="00512509" w:rsidP="00BB4C14">
            <w:pPr>
              <w:pStyle w:val="ConsPlusNormal"/>
              <w:rPr>
                <w:sz w:val="18"/>
                <w:szCs w:val="18"/>
              </w:rPr>
            </w:pPr>
          </w:p>
        </w:tc>
        <w:tc>
          <w:tcPr>
            <w:tcW w:w="1418" w:type="dxa"/>
          </w:tcPr>
          <w:p w:rsidR="00512509" w:rsidRPr="004A4D02" w:rsidRDefault="00512509" w:rsidP="00BB4C14">
            <w:pPr>
              <w:pStyle w:val="ConsPlusNormal"/>
              <w:rPr>
                <w:sz w:val="18"/>
                <w:szCs w:val="18"/>
              </w:rPr>
            </w:pPr>
          </w:p>
        </w:tc>
        <w:tc>
          <w:tcPr>
            <w:tcW w:w="1984" w:type="dxa"/>
          </w:tcPr>
          <w:p w:rsidR="00512509" w:rsidRPr="004A4D02" w:rsidRDefault="00512509" w:rsidP="00BB4C14">
            <w:pPr>
              <w:pStyle w:val="ConsPlusNormal"/>
              <w:rPr>
                <w:sz w:val="18"/>
                <w:szCs w:val="18"/>
              </w:rPr>
            </w:pPr>
          </w:p>
        </w:tc>
        <w:tc>
          <w:tcPr>
            <w:tcW w:w="1418" w:type="dxa"/>
          </w:tcPr>
          <w:p w:rsidR="00512509" w:rsidRPr="004A4D02" w:rsidRDefault="00512509" w:rsidP="00BB4C14">
            <w:pPr>
              <w:pStyle w:val="ConsPlusNormal"/>
              <w:rPr>
                <w:sz w:val="18"/>
                <w:szCs w:val="18"/>
              </w:rPr>
            </w:pPr>
          </w:p>
        </w:tc>
        <w:tc>
          <w:tcPr>
            <w:tcW w:w="1417" w:type="dxa"/>
          </w:tcPr>
          <w:p w:rsidR="00512509" w:rsidRPr="004A4D02" w:rsidRDefault="00512509" w:rsidP="00BB4C14">
            <w:pPr>
              <w:pStyle w:val="ConsPlusNormal"/>
              <w:rPr>
                <w:sz w:val="18"/>
                <w:szCs w:val="18"/>
              </w:rPr>
            </w:pPr>
          </w:p>
        </w:tc>
        <w:tc>
          <w:tcPr>
            <w:tcW w:w="1134" w:type="dxa"/>
          </w:tcPr>
          <w:p w:rsidR="00512509" w:rsidRPr="004A4D02" w:rsidRDefault="00512509" w:rsidP="00BB4C14">
            <w:pPr>
              <w:pStyle w:val="ConsPlusNormal"/>
              <w:rPr>
                <w:sz w:val="18"/>
                <w:szCs w:val="18"/>
              </w:rPr>
            </w:pPr>
          </w:p>
        </w:tc>
        <w:tc>
          <w:tcPr>
            <w:tcW w:w="1843" w:type="dxa"/>
          </w:tcPr>
          <w:p w:rsidR="00512509" w:rsidRPr="004A4D02" w:rsidRDefault="00512509" w:rsidP="00BB4C14">
            <w:pPr>
              <w:pStyle w:val="ConsPlusNormal"/>
              <w:rPr>
                <w:sz w:val="18"/>
                <w:szCs w:val="18"/>
              </w:rPr>
            </w:pPr>
          </w:p>
        </w:tc>
      </w:tr>
      <w:tr w:rsidR="00512509" w:rsidRPr="004A4D02" w:rsidTr="00512509">
        <w:tc>
          <w:tcPr>
            <w:tcW w:w="540" w:type="dxa"/>
          </w:tcPr>
          <w:p w:rsidR="00512509" w:rsidRPr="004A4D02" w:rsidRDefault="00512509" w:rsidP="00BB4C14">
            <w:pPr>
              <w:pStyle w:val="ConsPlusNormal"/>
              <w:rPr>
                <w:sz w:val="18"/>
                <w:szCs w:val="18"/>
              </w:rPr>
            </w:pPr>
          </w:p>
        </w:tc>
        <w:tc>
          <w:tcPr>
            <w:tcW w:w="1445" w:type="dxa"/>
          </w:tcPr>
          <w:p w:rsidR="00512509" w:rsidRPr="004A4D02" w:rsidRDefault="00512509" w:rsidP="00BB4C14">
            <w:pPr>
              <w:pStyle w:val="ConsPlusNormal"/>
              <w:rPr>
                <w:sz w:val="18"/>
                <w:szCs w:val="18"/>
              </w:rPr>
            </w:pPr>
          </w:p>
        </w:tc>
        <w:tc>
          <w:tcPr>
            <w:tcW w:w="1418" w:type="dxa"/>
          </w:tcPr>
          <w:p w:rsidR="00512509" w:rsidRPr="004A4D02" w:rsidRDefault="00512509" w:rsidP="00BB4C14">
            <w:pPr>
              <w:pStyle w:val="ConsPlusNormal"/>
              <w:rPr>
                <w:sz w:val="18"/>
                <w:szCs w:val="18"/>
              </w:rPr>
            </w:pPr>
          </w:p>
        </w:tc>
        <w:tc>
          <w:tcPr>
            <w:tcW w:w="1984" w:type="dxa"/>
          </w:tcPr>
          <w:p w:rsidR="00512509" w:rsidRPr="004A4D02" w:rsidRDefault="00512509" w:rsidP="00BB4C14">
            <w:pPr>
              <w:pStyle w:val="ConsPlusNormal"/>
              <w:rPr>
                <w:sz w:val="18"/>
                <w:szCs w:val="18"/>
              </w:rPr>
            </w:pPr>
          </w:p>
        </w:tc>
        <w:tc>
          <w:tcPr>
            <w:tcW w:w="1418" w:type="dxa"/>
          </w:tcPr>
          <w:p w:rsidR="00512509" w:rsidRPr="004A4D02" w:rsidRDefault="00512509" w:rsidP="00BB4C14">
            <w:pPr>
              <w:pStyle w:val="ConsPlusNormal"/>
              <w:rPr>
                <w:sz w:val="18"/>
                <w:szCs w:val="18"/>
              </w:rPr>
            </w:pPr>
          </w:p>
        </w:tc>
        <w:tc>
          <w:tcPr>
            <w:tcW w:w="1417" w:type="dxa"/>
          </w:tcPr>
          <w:p w:rsidR="00512509" w:rsidRPr="004A4D02" w:rsidRDefault="00512509" w:rsidP="00BB4C14">
            <w:pPr>
              <w:pStyle w:val="ConsPlusNormal"/>
              <w:rPr>
                <w:sz w:val="18"/>
                <w:szCs w:val="18"/>
              </w:rPr>
            </w:pPr>
          </w:p>
        </w:tc>
        <w:tc>
          <w:tcPr>
            <w:tcW w:w="1134" w:type="dxa"/>
          </w:tcPr>
          <w:p w:rsidR="00512509" w:rsidRPr="004A4D02" w:rsidRDefault="00512509" w:rsidP="00BB4C14">
            <w:pPr>
              <w:pStyle w:val="ConsPlusNormal"/>
              <w:rPr>
                <w:sz w:val="18"/>
                <w:szCs w:val="18"/>
              </w:rPr>
            </w:pPr>
          </w:p>
        </w:tc>
        <w:tc>
          <w:tcPr>
            <w:tcW w:w="1843" w:type="dxa"/>
          </w:tcPr>
          <w:p w:rsidR="00512509" w:rsidRPr="004A4D02" w:rsidRDefault="00512509" w:rsidP="00BB4C14">
            <w:pPr>
              <w:pStyle w:val="ConsPlusNormal"/>
              <w:rPr>
                <w:sz w:val="18"/>
                <w:szCs w:val="18"/>
              </w:rPr>
            </w:pPr>
          </w:p>
        </w:tc>
      </w:tr>
    </w:tbl>
    <w:p w:rsidR="00BB4C14" w:rsidRPr="004A4D02" w:rsidRDefault="00BB4C14" w:rsidP="00BB4C14">
      <w:pPr>
        <w:pStyle w:val="ConsPlusNormal"/>
        <w:jc w:val="both"/>
        <w:rPr>
          <w:sz w:val="18"/>
          <w:szCs w:val="18"/>
        </w:rPr>
      </w:pP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Начальник подразделения ____________ 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(подпись)  (расшифровка подписи)</w:t>
      </w:r>
    </w:p>
    <w:p w:rsidR="00BB4C14" w:rsidRDefault="00BB4C14" w:rsidP="00BB4C14">
      <w:pPr>
        <w:pStyle w:val="ConsPlusNormal"/>
        <w:jc w:val="both"/>
        <w:rPr>
          <w:sz w:val="24"/>
          <w:szCs w:val="24"/>
        </w:rPr>
      </w:pPr>
    </w:p>
    <w:p w:rsidR="004A4D02" w:rsidRDefault="004A4D02" w:rsidP="00BB4C14">
      <w:pPr>
        <w:pStyle w:val="ConsPlusNormal"/>
        <w:jc w:val="both"/>
        <w:rPr>
          <w:sz w:val="24"/>
          <w:szCs w:val="24"/>
        </w:rPr>
      </w:pPr>
    </w:p>
    <w:p w:rsidR="004A4D02" w:rsidRDefault="004A4D02" w:rsidP="00BB4C14">
      <w:pPr>
        <w:pStyle w:val="ConsPlusNormal"/>
        <w:jc w:val="both"/>
        <w:rPr>
          <w:sz w:val="24"/>
          <w:szCs w:val="24"/>
        </w:rPr>
      </w:pPr>
    </w:p>
    <w:p w:rsidR="004A4D02" w:rsidRDefault="004A4D02" w:rsidP="00BB4C14">
      <w:pPr>
        <w:pStyle w:val="ConsPlusNormal"/>
        <w:jc w:val="both"/>
        <w:rPr>
          <w:sz w:val="24"/>
          <w:szCs w:val="24"/>
        </w:rPr>
      </w:pPr>
    </w:p>
    <w:p w:rsidR="004A4D02" w:rsidRDefault="004A4D02" w:rsidP="00BB4C14">
      <w:pPr>
        <w:pStyle w:val="ConsPlusNormal"/>
        <w:jc w:val="both"/>
        <w:rPr>
          <w:sz w:val="24"/>
          <w:szCs w:val="24"/>
        </w:rPr>
      </w:pPr>
    </w:p>
    <w:p w:rsidR="004A4D02" w:rsidRDefault="004A4D02" w:rsidP="00BB4C14">
      <w:pPr>
        <w:pStyle w:val="ConsPlusNormal"/>
        <w:jc w:val="both"/>
        <w:rPr>
          <w:sz w:val="24"/>
          <w:szCs w:val="24"/>
        </w:rPr>
      </w:pPr>
    </w:p>
    <w:p w:rsidR="004A4D02" w:rsidRDefault="004A4D02" w:rsidP="00BB4C14">
      <w:pPr>
        <w:pStyle w:val="ConsPlusNormal"/>
        <w:jc w:val="both"/>
        <w:rPr>
          <w:sz w:val="24"/>
          <w:szCs w:val="24"/>
        </w:rPr>
      </w:pPr>
    </w:p>
    <w:p w:rsidR="004A4D02" w:rsidRDefault="004A4D02" w:rsidP="00BB4C14">
      <w:pPr>
        <w:pStyle w:val="ConsPlusNormal"/>
        <w:jc w:val="both"/>
        <w:rPr>
          <w:sz w:val="24"/>
          <w:szCs w:val="24"/>
        </w:rPr>
      </w:pPr>
    </w:p>
    <w:p w:rsidR="004A4D02" w:rsidRDefault="004A4D02" w:rsidP="00BB4C14">
      <w:pPr>
        <w:pStyle w:val="ConsPlusNormal"/>
        <w:jc w:val="both"/>
        <w:rPr>
          <w:sz w:val="24"/>
          <w:szCs w:val="24"/>
        </w:rPr>
      </w:pPr>
    </w:p>
    <w:p w:rsidR="004A4D02" w:rsidRDefault="004A4D02" w:rsidP="00BB4C14">
      <w:pPr>
        <w:pStyle w:val="ConsPlusNormal"/>
        <w:jc w:val="both"/>
        <w:rPr>
          <w:sz w:val="24"/>
          <w:szCs w:val="24"/>
        </w:rPr>
      </w:pPr>
    </w:p>
    <w:p w:rsidR="004A4D02" w:rsidRDefault="004A4D02" w:rsidP="00BB4C14">
      <w:pPr>
        <w:pStyle w:val="ConsPlusNormal"/>
        <w:jc w:val="both"/>
        <w:rPr>
          <w:sz w:val="24"/>
          <w:szCs w:val="24"/>
        </w:rPr>
      </w:pPr>
    </w:p>
    <w:p w:rsidR="004A4D02" w:rsidRDefault="004A4D02" w:rsidP="00BB4C14">
      <w:pPr>
        <w:pStyle w:val="ConsPlusNormal"/>
        <w:jc w:val="both"/>
        <w:rPr>
          <w:sz w:val="24"/>
          <w:szCs w:val="24"/>
        </w:rPr>
      </w:pPr>
    </w:p>
    <w:p w:rsidR="004A4D02" w:rsidRDefault="004A4D02" w:rsidP="00BB4C14">
      <w:pPr>
        <w:pStyle w:val="ConsPlusNormal"/>
        <w:jc w:val="both"/>
        <w:rPr>
          <w:sz w:val="24"/>
          <w:szCs w:val="24"/>
        </w:rPr>
      </w:pPr>
    </w:p>
    <w:p w:rsidR="004A4D02" w:rsidRDefault="004A4D02" w:rsidP="00BB4C14">
      <w:pPr>
        <w:pStyle w:val="ConsPlusNormal"/>
        <w:jc w:val="both"/>
        <w:rPr>
          <w:sz w:val="24"/>
          <w:szCs w:val="24"/>
        </w:rPr>
      </w:pPr>
    </w:p>
    <w:p w:rsidR="004A4D02" w:rsidRDefault="004A4D02" w:rsidP="00BB4C14">
      <w:pPr>
        <w:pStyle w:val="ConsPlusNormal"/>
        <w:jc w:val="both"/>
        <w:rPr>
          <w:sz w:val="24"/>
          <w:szCs w:val="24"/>
        </w:rPr>
      </w:pPr>
    </w:p>
    <w:p w:rsidR="004A4D02" w:rsidRDefault="004A4D02" w:rsidP="00BB4C14">
      <w:pPr>
        <w:pStyle w:val="ConsPlusNormal"/>
        <w:jc w:val="both"/>
        <w:rPr>
          <w:sz w:val="24"/>
          <w:szCs w:val="24"/>
        </w:rPr>
      </w:pPr>
    </w:p>
    <w:p w:rsidR="004A4D02" w:rsidRDefault="004A4D02" w:rsidP="00BB4C14">
      <w:pPr>
        <w:pStyle w:val="ConsPlusNormal"/>
        <w:jc w:val="both"/>
        <w:rPr>
          <w:sz w:val="24"/>
          <w:szCs w:val="24"/>
        </w:rPr>
      </w:pPr>
    </w:p>
    <w:p w:rsidR="004A4D02" w:rsidRDefault="004A4D02" w:rsidP="00BB4C14">
      <w:pPr>
        <w:pStyle w:val="ConsPlusNormal"/>
        <w:jc w:val="both"/>
        <w:rPr>
          <w:sz w:val="24"/>
          <w:szCs w:val="24"/>
        </w:rPr>
      </w:pPr>
    </w:p>
    <w:p w:rsidR="004A4D02" w:rsidRDefault="004A4D02" w:rsidP="00BB4C14">
      <w:pPr>
        <w:pStyle w:val="ConsPlusNormal"/>
        <w:jc w:val="both"/>
        <w:rPr>
          <w:sz w:val="24"/>
          <w:szCs w:val="24"/>
        </w:rPr>
      </w:pPr>
    </w:p>
    <w:p w:rsidR="00512509" w:rsidRDefault="00512509" w:rsidP="00BB4C14">
      <w:pPr>
        <w:pStyle w:val="ConsPlusNormal"/>
        <w:jc w:val="both"/>
        <w:rPr>
          <w:sz w:val="24"/>
          <w:szCs w:val="24"/>
        </w:rPr>
      </w:pPr>
    </w:p>
    <w:p w:rsidR="004A4D02" w:rsidRDefault="004A4D02" w:rsidP="00BB4C14">
      <w:pPr>
        <w:pStyle w:val="ConsPlusNormal"/>
        <w:jc w:val="both"/>
        <w:rPr>
          <w:sz w:val="24"/>
          <w:szCs w:val="24"/>
        </w:rPr>
      </w:pPr>
    </w:p>
    <w:p w:rsidR="004A4D02" w:rsidRDefault="004A4D02" w:rsidP="00BB4C14">
      <w:pPr>
        <w:pStyle w:val="ConsPlusNormal"/>
        <w:jc w:val="both"/>
        <w:rPr>
          <w:sz w:val="24"/>
          <w:szCs w:val="24"/>
        </w:rPr>
      </w:pPr>
    </w:p>
    <w:p w:rsidR="004C7134" w:rsidRPr="0023160D" w:rsidRDefault="004C7134" w:rsidP="00BB4C14">
      <w:pPr>
        <w:pStyle w:val="ConsPlusNormal"/>
        <w:jc w:val="both"/>
        <w:rPr>
          <w:sz w:val="24"/>
          <w:szCs w:val="24"/>
        </w:rPr>
      </w:pP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lastRenderedPageBreak/>
        <w:t xml:space="preserve">                                              Приложение N 3</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к Порядку осуществления</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внутреннего финансового контроля</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и внутреннего финансового аудита</w:t>
      </w:r>
    </w:p>
    <w:p w:rsidR="00BB4C14" w:rsidRPr="0023160D" w:rsidRDefault="00BB4C14" w:rsidP="00BB4C14">
      <w:pPr>
        <w:pStyle w:val="ConsPlusNormal"/>
        <w:jc w:val="both"/>
        <w:rPr>
          <w:sz w:val="24"/>
          <w:szCs w:val="24"/>
        </w:rPr>
      </w:pPr>
    </w:p>
    <w:p w:rsidR="00BB4C14" w:rsidRPr="0023160D" w:rsidRDefault="00BB4C14" w:rsidP="00BB4C14">
      <w:pPr>
        <w:pStyle w:val="ConsPlusNormal"/>
        <w:jc w:val="center"/>
        <w:rPr>
          <w:sz w:val="24"/>
          <w:szCs w:val="24"/>
        </w:rPr>
      </w:pPr>
      <w:r w:rsidRPr="0023160D">
        <w:rPr>
          <w:sz w:val="24"/>
          <w:szCs w:val="24"/>
        </w:rPr>
        <w:t>ЖУРНАЛ</w:t>
      </w:r>
    </w:p>
    <w:p w:rsidR="00BB4C14" w:rsidRPr="0023160D" w:rsidRDefault="00BB4C14" w:rsidP="00BB4C14">
      <w:pPr>
        <w:pStyle w:val="ConsPlusNormal"/>
        <w:jc w:val="center"/>
        <w:rPr>
          <w:sz w:val="24"/>
          <w:szCs w:val="24"/>
        </w:rPr>
      </w:pPr>
      <w:r w:rsidRPr="0023160D">
        <w:rPr>
          <w:sz w:val="24"/>
          <w:szCs w:val="24"/>
        </w:rPr>
        <w:t>ВНУТРЕННЕГО ФИНАНСОВОГО КОНТРОЛЯ</w:t>
      </w:r>
    </w:p>
    <w:p w:rsidR="00BB4C14" w:rsidRPr="0023160D" w:rsidRDefault="00BB4C14" w:rsidP="00BB4C14">
      <w:pPr>
        <w:pStyle w:val="ConsPlusNormal"/>
        <w:jc w:val="center"/>
        <w:rPr>
          <w:sz w:val="24"/>
          <w:szCs w:val="24"/>
        </w:rPr>
      </w:pPr>
      <w:r w:rsidRPr="0023160D">
        <w:rPr>
          <w:sz w:val="24"/>
          <w:szCs w:val="24"/>
        </w:rPr>
        <w:t>ЗА 20__ ГОД</w:t>
      </w:r>
    </w:p>
    <w:p w:rsidR="00BB4C14" w:rsidRPr="0023160D" w:rsidRDefault="00BB4C14" w:rsidP="00BB4C14">
      <w:pPr>
        <w:pStyle w:val="ConsPlusNormal"/>
        <w:jc w:val="both"/>
        <w:rPr>
          <w:sz w:val="24"/>
          <w:szCs w:val="24"/>
        </w:rPr>
      </w:pPr>
    </w:p>
    <w:p w:rsidR="00BB4C14" w:rsidRPr="0023160D" w:rsidRDefault="00BB4C14" w:rsidP="00BB4C14">
      <w:pPr>
        <w:pStyle w:val="ConsPlusNormal"/>
        <w:ind w:firstLine="540"/>
        <w:jc w:val="both"/>
        <w:rPr>
          <w:sz w:val="24"/>
          <w:szCs w:val="24"/>
        </w:rPr>
      </w:pPr>
      <w:r w:rsidRPr="0023160D">
        <w:rPr>
          <w:sz w:val="24"/>
          <w:szCs w:val="24"/>
        </w:rPr>
        <w:t>Наименование подразделения _________________________________</w:t>
      </w:r>
    </w:p>
    <w:p w:rsidR="00BB4C14" w:rsidRPr="0023160D" w:rsidRDefault="00BB4C14" w:rsidP="00BB4C14">
      <w:pPr>
        <w:pStyle w:val="ConsPlusNormal"/>
        <w:jc w:val="both"/>
        <w:rPr>
          <w:sz w:val="24"/>
          <w:szCs w:val="24"/>
        </w:rPr>
      </w:pPr>
    </w:p>
    <w:tbl>
      <w:tblPr>
        <w:tblW w:w="11624"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072"/>
        <w:gridCol w:w="1418"/>
        <w:gridCol w:w="1134"/>
        <w:gridCol w:w="993"/>
        <w:gridCol w:w="1253"/>
        <w:gridCol w:w="1156"/>
        <w:gridCol w:w="993"/>
        <w:gridCol w:w="1133"/>
        <w:gridCol w:w="993"/>
        <w:gridCol w:w="912"/>
      </w:tblGrid>
      <w:tr w:rsidR="00BB4C14" w:rsidRPr="0023160D" w:rsidTr="00A16FCD">
        <w:tc>
          <w:tcPr>
            <w:tcW w:w="567" w:type="dxa"/>
          </w:tcPr>
          <w:p w:rsidR="00BB4C14" w:rsidRPr="004A4D02" w:rsidRDefault="00BB4C14" w:rsidP="004A4D02">
            <w:pPr>
              <w:pStyle w:val="ConsPlusNormal"/>
              <w:ind w:left="-64" w:hanging="25"/>
              <w:jc w:val="center"/>
              <w:rPr>
                <w:sz w:val="18"/>
                <w:szCs w:val="18"/>
              </w:rPr>
            </w:pPr>
            <w:r w:rsidRPr="004A4D02">
              <w:rPr>
                <w:sz w:val="18"/>
                <w:szCs w:val="18"/>
              </w:rPr>
              <w:t xml:space="preserve">N </w:t>
            </w:r>
            <w:proofErr w:type="spellStart"/>
            <w:proofErr w:type="gramStart"/>
            <w:r w:rsidRPr="004A4D02">
              <w:rPr>
                <w:sz w:val="18"/>
                <w:szCs w:val="18"/>
              </w:rPr>
              <w:t>п</w:t>
            </w:r>
            <w:proofErr w:type="spellEnd"/>
            <w:proofErr w:type="gramEnd"/>
            <w:r w:rsidRPr="004A4D02">
              <w:rPr>
                <w:sz w:val="18"/>
                <w:szCs w:val="18"/>
              </w:rPr>
              <w:t>/</w:t>
            </w:r>
            <w:proofErr w:type="spellStart"/>
            <w:r w:rsidRPr="004A4D02">
              <w:rPr>
                <w:sz w:val="18"/>
                <w:szCs w:val="18"/>
              </w:rPr>
              <w:t>п</w:t>
            </w:r>
            <w:proofErr w:type="spellEnd"/>
          </w:p>
        </w:tc>
        <w:tc>
          <w:tcPr>
            <w:tcW w:w="1072" w:type="dxa"/>
          </w:tcPr>
          <w:p w:rsidR="00BB4C14" w:rsidRPr="004A4D02" w:rsidRDefault="00BB4C14" w:rsidP="00BB4C14">
            <w:pPr>
              <w:pStyle w:val="ConsPlusNormal"/>
              <w:jc w:val="center"/>
              <w:rPr>
                <w:sz w:val="18"/>
                <w:szCs w:val="18"/>
              </w:rPr>
            </w:pPr>
            <w:r w:rsidRPr="004A4D02">
              <w:rPr>
                <w:sz w:val="18"/>
                <w:szCs w:val="18"/>
              </w:rPr>
              <w:t>Дата осуществления контроля</w:t>
            </w:r>
          </w:p>
        </w:tc>
        <w:tc>
          <w:tcPr>
            <w:tcW w:w="1418" w:type="dxa"/>
          </w:tcPr>
          <w:p w:rsidR="00BB4C14" w:rsidRPr="004A4D02" w:rsidRDefault="00BB4C14" w:rsidP="00BB4C14">
            <w:pPr>
              <w:pStyle w:val="ConsPlusNormal"/>
              <w:jc w:val="center"/>
              <w:rPr>
                <w:sz w:val="18"/>
                <w:szCs w:val="18"/>
              </w:rPr>
            </w:pPr>
            <w:r w:rsidRPr="004A4D02">
              <w:rPr>
                <w:sz w:val="18"/>
                <w:szCs w:val="18"/>
              </w:rPr>
              <w:t>Должности, Ф.И.О. лиц, осуществляющих внутренний финансовый контроль</w:t>
            </w:r>
          </w:p>
        </w:tc>
        <w:tc>
          <w:tcPr>
            <w:tcW w:w="1134" w:type="dxa"/>
          </w:tcPr>
          <w:p w:rsidR="00A16FCD" w:rsidRDefault="00BB4C14" w:rsidP="00BB4C14">
            <w:pPr>
              <w:pStyle w:val="ConsPlusNormal"/>
              <w:jc w:val="center"/>
              <w:rPr>
                <w:sz w:val="18"/>
                <w:szCs w:val="18"/>
              </w:rPr>
            </w:pPr>
            <w:r w:rsidRPr="004A4D02">
              <w:rPr>
                <w:sz w:val="18"/>
                <w:szCs w:val="18"/>
              </w:rPr>
              <w:t xml:space="preserve">Период </w:t>
            </w:r>
            <w:proofErr w:type="spellStart"/>
            <w:r w:rsidRPr="004A4D02">
              <w:rPr>
                <w:sz w:val="18"/>
                <w:szCs w:val="18"/>
              </w:rPr>
              <w:t>осуществле</w:t>
            </w:r>
            <w:proofErr w:type="spellEnd"/>
          </w:p>
          <w:p w:rsidR="00BB4C14" w:rsidRPr="004A4D02" w:rsidRDefault="00BB4C14" w:rsidP="00BB4C14">
            <w:pPr>
              <w:pStyle w:val="ConsPlusNormal"/>
              <w:jc w:val="center"/>
              <w:rPr>
                <w:sz w:val="18"/>
                <w:szCs w:val="18"/>
              </w:rPr>
            </w:pPr>
            <w:proofErr w:type="spellStart"/>
            <w:r w:rsidRPr="004A4D02">
              <w:rPr>
                <w:sz w:val="18"/>
                <w:szCs w:val="18"/>
              </w:rPr>
              <w:t>ния</w:t>
            </w:r>
            <w:proofErr w:type="spellEnd"/>
            <w:r w:rsidRPr="004A4D02">
              <w:rPr>
                <w:sz w:val="18"/>
                <w:szCs w:val="18"/>
              </w:rPr>
              <w:t xml:space="preserve"> внутреннего финансового контроля</w:t>
            </w:r>
          </w:p>
        </w:tc>
        <w:tc>
          <w:tcPr>
            <w:tcW w:w="993" w:type="dxa"/>
          </w:tcPr>
          <w:p w:rsidR="00BB4C14" w:rsidRPr="004A4D02" w:rsidRDefault="00BB4C14" w:rsidP="00BB4C14">
            <w:pPr>
              <w:pStyle w:val="ConsPlusNormal"/>
              <w:jc w:val="center"/>
              <w:rPr>
                <w:sz w:val="18"/>
                <w:szCs w:val="18"/>
              </w:rPr>
            </w:pPr>
            <w:r w:rsidRPr="004A4D02">
              <w:rPr>
                <w:sz w:val="18"/>
                <w:szCs w:val="18"/>
              </w:rPr>
              <w:t>Предмет внутреннего финансового контроля</w:t>
            </w:r>
          </w:p>
        </w:tc>
        <w:tc>
          <w:tcPr>
            <w:tcW w:w="1253" w:type="dxa"/>
          </w:tcPr>
          <w:p w:rsidR="00BB4C14" w:rsidRPr="004A4D02" w:rsidRDefault="00BB4C14" w:rsidP="00BB4C14">
            <w:pPr>
              <w:pStyle w:val="ConsPlusNormal"/>
              <w:jc w:val="center"/>
              <w:rPr>
                <w:sz w:val="18"/>
                <w:szCs w:val="18"/>
              </w:rPr>
            </w:pPr>
            <w:r w:rsidRPr="004A4D02">
              <w:rPr>
                <w:sz w:val="18"/>
                <w:szCs w:val="18"/>
              </w:rPr>
              <w:t>Номер и дата документа - предмета внутреннего финансового контроля</w:t>
            </w:r>
          </w:p>
        </w:tc>
        <w:tc>
          <w:tcPr>
            <w:tcW w:w="1156" w:type="dxa"/>
          </w:tcPr>
          <w:p w:rsidR="00BB4C14" w:rsidRPr="004A4D02" w:rsidRDefault="00BB4C14" w:rsidP="00BB4C14">
            <w:pPr>
              <w:pStyle w:val="ConsPlusNormal"/>
              <w:jc w:val="center"/>
              <w:rPr>
                <w:sz w:val="18"/>
                <w:szCs w:val="18"/>
              </w:rPr>
            </w:pPr>
            <w:r w:rsidRPr="004A4D02">
              <w:rPr>
                <w:sz w:val="18"/>
                <w:szCs w:val="18"/>
              </w:rPr>
              <w:t>Результаты внутреннего финансового контроля</w:t>
            </w:r>
          </w:p>
        </w:tc>
        <w:tc>
          <w:tcPr>
            <w:tcW w:w="993" w:type="dxa"/>
          </w:tcPr>
          <w:p w:rsidR="00BB4C14" w:rsidRPr="004A4D02" w:rsidRDefault="00BB4C14" w:rsidP="00BB4C14">
            <w:pPr>
              <w:pStyle w:val="ConsPlusNormal"/>
              <w:jc w:val="center"/>
              <w:rPr>
                <w:sz w:val="18"/>
                <w:szCs w:val="18"/>
              </w:rPr>
            </w:pPr>
            <w:r w:rsidRPr="004A4D02">
              <w:rPr>
                <w:sz w:val="18"/>
                <w:szCs w:val="18"/>
              </w:rPr>
              <w:t>Причины возникновения нарушения</w:t>
            </w:r>
          </w:p>
        </w:tc>
        <w:tc>
          <w:tcPr>
            <w:tcW w:w="1133" w:type="dxa"/>
          </w:tcPr>
          <w:p w:rsidR="00BB4C14" w:rsidRPr="004A4D02" w:rsidRDefault="00BB4C14" w:rsidP="00BB4C14">
            <w:pPr>
              <w:pStyle w:val="ConsPlusNormal"/>
              <w:jc w:val="center"/>
              <w:rPr>
                <w:sz w:val="18"/>
                <w:szCs w:val="18"/>
              </w:rPr>
            </w:pPr>
            <w:r w:rsidRPr="004A4D02">
              <w:rPr>
                <w:sz w:val="18"/>
                <w:szCs w:val="18"/>
              </w:rPr>
              <w:t>Подпись субъекта внутреннего финансового контроля</w:t>
            </w:r>
          </w:p>
        </w:tc>
        <w:tc>
          <w:tcPr>
            <w:tcW w:w="993" w:type="dxa"/>
          </w:tcPr>
          <w:p w:rsidR="00BB4C14" w:rsidRPr="004A4D02" w:rsidRDefault="00BB4C14" w:rsidP="00BB4C14">
            <w:pPr>
              <w:pStyle w:val="ConsPlusNormal"/>
              <w:jc w:val="center"/>
              <w:rPr>
                <w:sz w:val="18"/>
                <w:szCs w:val="18"/>
              </w:rPr>
            </w:pPr>
            <w:r w:rsidRPr="004A4D02">
              <w:rPr>
                <w:sz w:val="18"/>
                <w:szCs w:val="18"/>
              </w:rPr>
              <w:t>Меры, принятые для устранения нарушения</w:t>
            </w:r>
          </w:p>
        </w:tc>
        <w:tc>
          <w:tcPr>
            <w:tcW w:w="912" w:type="dxa"/>
          </w:tcPr>
          <w:p w:rsidR="00BB4C14" w:rsidRPr="004A4D02" w:rsidRDefault="00BB4C14" w:rsidP="00BB4C14">
            <w:pPr>
              <w:pStyle w:val="ConsPlusNormal"/>
              <w:jc w:val="center"/>
              <w:rPr>
                <w:sz w:val="18"/>
                <w:szCs w:val="18"/>
              </w:rPr>
            </w:pPr>
            <w:r w:rsidRPr="004A4D02">
              <w:rPr>
                <w:sz w:val="18"/>
                <w:szCs w:val="18"/>
              </w:rPr>
              <w:t>Отметка об ознакомлении с результатами внутреннего финансового контроля/ должность ответственного лица</w:t>
            </w:r>
          </w:p>
        </w:tc>
      </w:tr>
      <w:tr w:rsidR="00BB4C14" w:rsidRPr="0023160D" w:rsidTr="00A16FCD">
        <w:tc>
          <w:tcPr>
            <w:tcW w:w="567" w:type="dxa"/>
          </w:tcPr>
          <w:p w:rsidR="00BB4C14" w:rsidRPr="004A4D02" w:rsidRDefault="00BB4C14" w:rsidP="00BB4C14">
            <w:pPr>
              <w:pStyle w:val="ConsPlusNormal"/>
              <w:jc w:val="center"/>
              <w:rPr>
                <w:sz w:val="18"/>
                <w:szCs w:val="18"/>
              </w:rPr>
            </w:pPr>
            <w:r w:rsidRPr="004A4D02">
              <w:rPr>
                <w:sz w:val="18"/>
                <w:szCs w:val="18"/>
              </w:rPr>
              <w:t>1</w:t>
            </w:r>
          </w:p>
        </w:tc>
        <w:tc>
          <w:tcPr>
            <w:tcW w:w="1072" w:type="dxa"/>
          </w:tcPr>
          <w:p w:rsidR="00BB4C14" w:rsidRPr="004A4D02" w:rsidRDefault="00BB4C14" w:rsidP="00BB4C14">
            <w:pPr>
              <w:pStyle w:val="ConsPlusNormal"/>
              <w:jc w:val="center"/>
              <w:rPr>
                <w:sz w:val="18"/>
                <w:szCs w:val="18"/>
              </w:rPr>
            </w:pPr>
            <w:r w:rsidRPr="004A4D02">
              <w:rPr>
                <w:sz w:val="18"/>
                <w:szCs w:val="18"/>
              </w:rPr>
              <w:t>2</w:t>
            </w:r>
          </w:p>
        </w:tc>
        <w:tc>
          <w:tcPr>
            <w:tcW w:w="1418" w:type="dxa"/>
          </w:tcPr>
          <w:p w:rsidR="00BB4C14" w:rsidRPr="004A4D02" w:rsidRDefault="00BB4C14" w:rsidP="00BB4C14">
            <w:pPr>
              <w:pStyle w:val="ConsPlusNormal"/>
              <w:jc w:val="center"/>
              <w:rPr>
                <w:sz w:val="18"/>
                <w:szCs w:val="18"/>
              </w:rPr>
            </w:pPr>
            <w:r w:rsidRPr="004A4D02">
              <w:rPr>
                <w:sz w:val="18"/>
                <w:szCs w:val="18"/>
              </w:rPr>
              <w:t>3</w:t>
            </w:r>
          </w:p>
        </w:tc>
        <w:tc>
          <w:tcPr>
            <w:tcW w:w="1134" w:type="dxa"/>
          </w:tcPr>
          <w:p w:rsidR="00BB4C14" w:rsidRPr="004A4D02" w:rsidRDefault="00BB4C14" w:rsidP="00BB4C14">
            <w:pPr>
              <w:pStyle w:val="ConsPlusNormal"/>
              <w:jc w:val="center"/>
              <w:rPr>
                <w:sz w:val="18"/>
                <w:szCs w:val="18"/>
              </w:rPr>
            </w:pPr>
            <w:r w:rsidRPr="004A4D02">
              <w:rPr>
                <w:sz w:val="18"/>
                <w:szCs w:val="18"/>
              </w:rPr>
              <w:t>4</w:t>
            </w:r>
          </w:p>
        </w:tc>
        <w:tc>
          <w:tcPr>
            <w:tcW w:w="993" w:type="dxa"/>
          </w:tcPr>
          <w:p w:rsidR="00BB4C14" w:rsidRPr="004A4D02" w:rsidRDefault="00BB4C14" w:rsidP="00BB4C14">
            <w:pPr>
              <w:pStyle w:val="ConsPlusNormal"/>
              <w:jc w:val="center"/>
              <w:rPr>
                <w:sz w:val="18"/>
                <w:szCs w:val="18"/>
              </w:rPr>
            </w:pPr>
            <w:r w:rsidRPr="004A4D02">
              <w:rPr>
                <w:sz w:val="18"/>
                <w:szCs w:val="18"/>
              </w:rPr>
              <w:t>5</w:t>
            </w:r>
          </w:p>
        </w:tc>
        <w:tc>
          <w:tcPr>
            <w:tcW w:w="1253" w:type="dxa"/>
          </w:tcPr>
          <w:p w:rsidR="00BB4C14" w:rsidRPr="004A4D02" w:rsidRDefault="00BB4C14" w:rsidP="00BB4C14">
            <w:pPr>
              <w:pStyle w:val="ConsPlusNormal"/>
              <w:jc w:val="center"/>
              <w:rPr>
                <w:sz w:val="18"/>
                <w:szCs w:val="18"/>
              </w:rPr>
            </w:pPr>
            <w:r w:rsidRPr="004A4D02">
              <w:rPr>
                <w:sz w:val="18"/>
                <w:szCs w:val="18"/>
              </w:rPr>
              <w:t>6</w:t>
            </w:r>
          </w:p>
        </w:tc>
        <w:tc>
          <w:tcPr>
            <w:tcW w:w="1156" w:type="dxa"/>
          </w:tcPr>
          <w:p w:rsidR="00BB4C14" w:rsidRPr="004A4D02" w:rsidRDefault="00BB4C14" w:rsidP="00BB4C14">
            <w:pPr>
              <w:pStyle w:val="ConsPlusNormal"/>
              <w:jc w:val="center"/>
              <w:rPr>
                <w:sz w:val="18"/>
                <w:szCs w:val="18"/>
              </w:rPr>
            </w:pPr>
            <w:r w:rsidRPr="004A4D02">
              <w:rPr>
                <w:sz w:val="18"/>
                <w:szCs w:val="18"/>
              </w:rPr>
              <w:t>7</w:t>
            </w:r>
          </w:p>
        </w:tc>
        <w:tc>
          <w:tcPr>
            <w:tcW w:w="993" w:type="dxa"/>
          </w:tcPr>
          <w:p w:rsidR="00BB4C14" w:rsidRPr="004A4D02" w:rsidRDefault="00BB4C14" w:rsidP="00BB4C14">
            <w:pPr>
              <w:pStyle w:val="ConsPlusNormal"/>
              <w:jc w:val="center"/>
              <w:rPr>
                <w:sz w:val="18"/>
                <w:szCs w:val="18"/>
              </w:rPr>
            </w:pPr>
            <w:r w:rsidRPr="004A4D02">
              <w:rPr>
                <w:sz w:val="18"/>
                <w:szCs w:val="18"/>
              </w:rPr>
              <w:t>8</w:t>
            </w:r>
          </w:p>
        </w:tc>
        <w:tc>
          <w:tcPr>
            <w:tcW w:w="1133" w:type="dxa"/>
          </w:tcPr>
          <w:p w:rsidR="00BB4C14" w:rsidRPr="004A4D02" w:rsidRDefault="00BB4C14" w:rsidP="00BB4C14">
            <w:pPr>
              <w:pStyle w:val="ConsPlusNormal"/>
              <w:jc w:val="center"/>
              <w:rPr>
                <w:sz w:val="18"/>
                <w:szCs w:val="18"/>
              </w:rPr>
            </w:pPr>
            <w:r w:rsidRPr="004A4D02">
              <w:rPr>
                <w:sz w:val="18"/>
                <w:szCs w:val="18"/>
              </w:rPr>
              <w:t>9</w:t>
            </w:r>
          </w:p>
        </w:tc>
        <w:tc>
          <w:tcPr>
            <w:tcW w:w="993" w:type="dxa"/>
          </w:tcPr>
          <w:p w:rsidR="00BB4C14" w:rsidRPr="004A4D02" w:rsidRDefault="00BB4C14" w:rsidP="00BB4C14">
            <w:pPr>
              <w:pStyle w:val="ConsPlusNormal"/>
              <w:jc w:val="center"/>
              <w:rPr>
                <w:sz w:val="18"/>
                <w:szCs w:val="18"/>
              </w:rPr>
            </w:pPr>
            <w:r w:rsidRPr="004A4D02">
              <w:rPr>
                <w:sz w:val="18"/>
                <w:szCs w:val="18"/>
              </w:rPr>
              <w:t>10</w:t>
            </w:r>
          </w:p>
        </w:tc>
        <w:tc>
          <w:tcPr>
            <w:tcW w:w="912" w:type="dxa"/>
          </w:tcPr>
          <w:p w:rsidR="00BB4C14" w:rsidRPr="004A4D02" w:rsidRDefault="00BB4C14" w:rsidP="00BB4C14">
            <w:pPr>
              <w:pStyle w:val="ConsPlusNormal"/>
              <w:jc w:val="center"/>
              <w:rPr>
                <w:sz w:val="18"/>
                <w:szCs w:val="18"/>
              </w:rPr>
            </w:pPr>
            <w:r w:rsidRPr="004A4D02">
              <w:rPr>
                <w:sz w:val="18"/>
                <w:szCs w:val="18"/>
              </w:rPr>
              <w:t>11</w:t>
            </w:r>
          </w:p>
        </w:tc>
      </w:tr>
      <w:tr w:rsidR="00BB4C14" w:rsidRPr="0023160D" w:rsidTr="00A16FCD">
        <w:tc>
          <w:tcPr>
            <w:tcW w:w="567" w:type="dxa"/>
          </w:tcPr>
          <w:p w:rsidR="00BB4C14" w:rsidRPr="004A4D02" w:rsidRDefault="00BB4C14" w:rsidP="00BB4C14">
            <w:pPr>
              <w:pStyle w:val="ConsPlusNormal"/>
              <w:rPr>
                <w:sz w:val="18"/>
                <w:szCs w:val="18"/>
              </w:rPr>
            </w:pPr>
          </w:p>
        </w:tc>
        <w:tc>
          <w:tcPr>
            <w:tcW w:w="1072" w:type="dxa"/>
          </w:tcPr>
          <w:p w:rsidR="00BB4C14" w:rsidRPr="004A4D02" w:rsidRDefault="00BB4C14" w:rsidP="00BB4C14">
            <w:pPr>
              <w:pStyle w:val="ConsPlusNormal"/>
              <w:rPr>
                <w:sz w:val="18"/>
                <w:szCs w:val="18"/>
              </w:rPr>
            </w:pPr>
          </w:p>
        </w:tc>
        <w:tc>
          <w:tcPr>
            <w:tcW w:w="1418" w:type="dxa"/>
          </w:tcPr>
          <w:p w:rsidR="00BB4C14" w:rsidRPr="004A4D02" w:rsidRDefault="00BB4C14" w:rsidP="00BB4C14">
            <w:pPr>
              <w:pStyle w:val="ConsPlusNormal"/>
              <w:rPr>
                <w:sz w:val="18"/>
                <w:szCs w:val="18"/>
              </w:rPr>
            </w:pPr>
          </w:p>
        </w:tc>
        <w:tc>
          <w:tcPr>
            <w:tcW w:w="1134" w:type="dxa"/>
          </w:tcPr>
          <w:p w:rsidR="00BB4C14" w:rsidRPr="004A4D02" w:rsidRDefault="00BB4C14" w:rsidP="00BB4C14">
            <w:pPr>
              <w:pStyle w:val="ConsPlusNormal"/>
              <w:rPr>
                <w:sz w:val="18"/>
                <w:szCs w:val="18"/>
              </w:rPr>
            </w:pPr>
          </w:p>
        </w:tc>
        <w:tc>
          <w:tcPr>
            <w:tcW w:w="993" w:type="dxa"/>
          </w:tcPr>
          <w:p w:rsidR="00BB4C14" w:rsidRPr="004A4D02" w:rsidRDefault="00BB4C14" w:rsidP="00BB4C14">
            <w:pPr>
              <w:pStyle w:val="ConsPlusNormal"/>
              <w:rPr>
                <w:sz w:val="18"/>
                <w:szCs w:val="18"/>
              </w:rPr>
            </w:pPr>
          </w:p>
        </w:tc>
        <w:tc>
          <w:tcPr>
            <w:tcW w:w="1253" w:type="dxa"/>
          </w:tcPr>
          <w:p w:rsidR="00BB4C14" w:rsidRPr="004A4D02" w:rsidRDefault="00BB4C14" w:rsidP="00BB4C14">
            <w:pPr>
              <w:pStyle w:val="ConsPlusNormal"/>
              <w:rPr>
                <w:sz w:val="18"/>
                <w:szCs w:val="18"/>
              </w:rPr>
            </w:pPr>
          </w:p>
        </w:tc>
        <w:tc>
          <w:tcPr>
            <w:tcW w:w="1156" w:type="dxa"/>
          </w:tcPr>
          <w:p w:rsidR="00BB4C14" w:rsidRPr="004A4D02" w:rsidRDefault="00BB4C14" w:rsidP="00BB4C14">
            <w:pPr>
              <w:pStyle w:val="ConsPlusNormal"/>
              <w:rPr>
                <w:sz w:val="18"/>
                <w:szCs w:val="18"/>
              </w:rPr>
            </w:pPr>
          </w:p>
        </w:tc>
        <w:tc>
          <w:tcPr>
            <w:tcW w:w="993" w:type="dxa"/>
          </w:tcPr>
          <w:p w:rsidR="00BB4C14" w:rsidRPr="004A4D02" w:rsidRDefault="00BB4C14" w:rsidP="00BB4C14">
            <w:pPr>
              <w:pStyle w:val="ConsPlusNormal"/>
              <w:rPr>
                <w:sz w:val="18"/>
                <w:szCs w:val="18"/>
              </w:rPr>
            </w:pPr>
          </w:p>
        </w:tc>
        <w:tc>
          <w:tcPr>
            <w:tcW w:w="1133" w:type="dxa"/>
          </w:tcPr>
          <w:p w:rsidR="00BB4C14" w:rsidRPr="004A4D02" w:rsidRDefault="00BB4C14" w:rsidP="00BB4C14">
            <w:pPr>
              <w:pStyle w:val="ConsPlusNormal"/>
              <w:rPr>
                <w:sz w:val="18"/>
                <w:szCs w:val="18"/>
              </w:rPr>
            </w:pPr>
          </w:p>
        </w:tc>
        <w:tc>
          <w:tcPr>
            <w:tcW w:w="993" w:type="dxa"/>
          </w:tcPr>
          <w:p w:rsidR="00BB4C14" w:rsidRPr="004A4D02" w:rsidRDefault="00BB4C14" w:rsidP="00BB4C14">
            <w:pPr>
              <w:pStyle w:val="ConsPlusNormal"/>
              <w:rPr>
                <w:sz w:val="18"/>
                <w:szCs w:val="18"/>
              </w:rPr>
            </w:pPr>
          </w:p>
        </w:tc>
        <w:tc>
          <w:tcPr>
            <w:tcW w:w="912" w:type="dxa"/>
          </w:tcPr>
          <w:p w:rsidR="00BB4C14" w:rsidRPr="004A4D02" w:rsidRDefault="00BB4C14" w:rsidP="00BB4C14">
            <w:pPr>
              <w:pStyle w:val="ConsPlusNormal"/>
              <w:rPr>
                <w:sz w:val="18"/>
                <w:szCs w:val="18"/>
              </w:rPr>
            </w:pPr>
          </w:p>
        </w:tc>
      </w:tr>
      <w:tr w:rsidR="00BB4C14" w:rsidRPr="0023160D" w:rsidTr="00A16FCD">
        <w:tc>
          <w:tcPr>
            <w:tcW w:w="567" w:type="dxa"/>
          </w:tcPr>
          <w:p w:rsidR="00BB4C14" w:rsidRPr="004A4D02" w:rsidRDefault="00BB4C14" w:rsidP="00BB4C14">
            <w:pPr>
              <w:pStyle w:val="ConsPlusNormal"/>
              <w:rPr>
                <w:sz w:val="18"/>
                <w:szCs w:val="18"/>
              </w:rPr>
            </w:pPr>
          </w:p>
        </w:tc>
        <w:tc>
          <w:tcPr>
            <w:tcW w:w="1072" w:type="dxa"/>
          </w:tcPr>
          <w:p w:rsidR="00BB4C14" w:rsidRPr="004A4D02" w:rsidRDefault="00BB4C14" w:rsidP="00BB4C14">
            <w:pPr>
              <w:pStyle w:val="ConsPlusNormal"/>
              <w:rPr>
                <w:sz w:val="18"/>
                <w:szCs w:val="18"/>
              </w:rPr>
            </w:pPr>
          </w:p>
        </w:tc>
        <w:tc>
          <w:tcPr>
            <w:tcW w:w="1418" w:type="dxa"/>
          </w:tcPr>
          <w:p w:rsidR="00BB4C14" w:rsidRPr="004A4D02" w:rsidRDefault="00BB4C14" w:rsidP="00BB4C14">
            <w:pPr>
              <w:pStyle w:val="ConsPlusNormal"/>
              <w:rPr>
                <w:sz w:val="18"/>
                <w:szCs w:val="18"/>
              </w:rPr>
            </w:pPr>
          </w:p>
        </w:tc>
        <w:tc>
          <w:tcPr>
            <w:tcW w:w="1134" w:type="dxa"/>
          </w:tcPr>
          <w:p w:rsidR="00BB4C14" w:rsidRPr="004A4D02" w:rsidRDefault="00BB4C14" w:rsidP="00BB4C14">
            <w:pPr>
              <w:pStyle w:val="ConsPlusNormal"/>
              <w:rPr>
                <w:sz w:val="18"/>
                <w:szCs w:val="18"/>
              </w:rPr>
            </w:pPr>
          </w:p>
        </w:tc>
        <w:tc>
          <w:tcPr>
            <w:tcW w:w="993" w:type="dxa"/>
          </w:tcPr>
          <w:p w:rsidR="00BB4C14" w:rsidRPr="004A4D02" w:rsidRDefault="00BB4C14" w:rsidP="00BB4C14">
            <w:pPr>
              <w:pStyle w:val="ConsPlusNormal"/>
              <w:rPr>
                <w:sz w:val="18"/>
                <w:szCs w:val="18"/>
              </w:rPr>
            </w:pPr>
          </w:p>
        </w:tc>
        <w:tc>
          <w:tcPr>
            <w:tcW w:w="1253" w:type="dxa"/>
          </w:tcPr>
          <w:p w:rsidR="00BB4C14" w:rsidRPr="004A4D02" w:rsidRDefault="00BB4C14" w:rsidP="00BB4C14">
            <w:pPr>
              <w:pStyle w:val="ConsPlusNormal"/>
              <w:rPr>
                <w:sz w:val="18"/>
                <w:szCs w:val="18"/>
              </w:rPr>
            </w:pPr>
          </w:p>
        </w:tc>
        <w:tc>
          <w:tcPr>
            <w:tcW w:w="1156" w:type="dxa"/>
          </w:tcPr>
          <w:p w:rsidR="00BB4C14" w:rsidRPr="004A4D02" w:rsidRDefault="00BB4C14" w:rsidP="00BB4C14">
            <w:pPr>
              <w:pStyle w:val="ConsPlusNormal"/>
              <w:rPr>
                <w:sz w:val="18"/>
                <w:szCs w:val="18"/>
              </w:rPr>
            </w:pPr>
          </w:p>
        </w:tc>
        <w:tc>
          <w:tcPr>
            <w:tcW w:w="993" w:type="dxa"/>
          </w:tcPr>
          <w:p w:rsidR="00BB4C14" w:rsidRPr="004A4D02" w:rsidRDefault="00BB4C14" w:rsidP="00BB4C14">
            <w:pPr>
              <w:pStyle w:val="ConsPlusNormal"/>
              <w:rPr>
                <w:sz w:val="18"/>
                <w:szCs w:val="18"/>
              </w:rPr>
            </w:pPr>
          </w:p>
        </w:tc>
        <w:tc>
          <w:tcPr>
            <w:tcW w:w="1133" w:type="dxa"/>
          </w:tcPr>
          <w:p w:rsidR="00BB4C14" w:rsidRPr="004A4D02" w:rsidRDefault="00BB4C14" w:rsidP="00BB4C14">
            <w:pPr>
              <w:pStyle w:val="ConsPlusNormal"/>
              <w:rPr>
                <w:sz w:val="18"/>
                <w:szCs w:val="18"/>
              </w:rPr>
            </w:pPr>
          </w:p>
        </w:tc>
        <w:tc>
          <w:tcPr>
            <w:tcW w:w="993" w:type="dxa"/>
          </w:tcPr>
          <w:p w:rsidR="00BB4C14" w:rsidRPr="004A4D02" w:rsidRDefault="00BB4C14" w:rsidP="00BB4C14">
            <w:pPr>
              <w:pStyle w:val="ConsPlusNormal"/>
              <w:rPr>
                <w:sz w:val="18"/>
                <w:szCs w:val="18"/>
              </w:rPr>
            </w:pPr>
          </w:p>
        </w:tc>
        <w:tc>
          <w:tcPr>
            <w:tcW w:w="912" w:type="dxa"/>
          </w:tcPr>
          <w:p w:rsidR="00BB4C14" w:rsidRPr="004A4D02" w:rsidRDefault="00BB4C14" w:rsidP="00BB4C14">
            <w:pPr>
              <w:pStyle w:val="ConsPlusNormal"/>
              <w:rPr>
                <w:sz w:val="18"/>
                <w:szCs w:val="18"/>
              </w:rPr>
            </w:pPr>
          </w:p>
        </w:tc>
      </w:tr>
    </w:tbl>
    <w:p w:rsidR="00BB4C14" w:rsidRDefault="00BB4C14" w:rsidP="00BB4C14">
      <w:pPr>
        <w:pStyle w:val="ConsPlusNormal"/>
        <w:jc w:val="both"/>
        <w:rPr>
          <w:sz w:val="24"/>
          <w:szCs w:val="24"/>
        </w:rPr>
        <w:sectPr w:rsidR="00BB4C14" w:rsidSect="00BB4C14">
          <w:pgSz w:w="11906" w:h="16838" w:code="9"/>
          <w:pgMar w:top="1134" w:right="567" w:bottom="1134" w:left="1276" w:header="709" w:footer="709" w:gutter="0"/>
          <w:cols w:space="708"/>
          <w:docGrid w:linePitch="381"/>
        </w:sectPr>
      </w:pP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lastRenderedPageBreak/>
        <w:t>Приложение N 4</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к Порядку осуществления</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внутреннего финансового контроля</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и внутреннего финансового аудита</w:t>
      </w:r>
    </w:p>
    <w:p w:rsidR="00BB4C14" w:rsidRPr="0023160D" w:rsidRDefault="00BB4C14" w:rsidP="00BB4C14">
      <w:pPr>
        <w:pStyle w:val="ConsPlusNonformat"/>
        <w:jc w:val="right"/>
        <w:rPr>
          <w:rFonts w:ascii="Times New Roman" w:hAnsi="Times New Roman" w:cs="Times New Roman"/>
          <w:sz w:val="24"/>
          <w:szCs w:val="24"/>
        </w:rPr>
      </w:pP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Руководителю</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w:t>
      </w:r>
      <w:proofErr w:type="gramStart"/>
      <w:r w:rsidRPr="0023160D">
        <w:rPr>
          <w:rFonts w:ascii="Times New Roman" w:hAnsi="Times New Roman" w:cs="Times New Roman"/>
          <w:sz w:val="24"/>
          <w:szCs w:val="24"/>
        </w:rPr>
        <w:t>(уполномоченному должностному</w:t>
      </w:r>
      <w:proofErr w:type="gramEnd"/>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лицу) главного администратора</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(администратора) средств</w:t>
      </w:r>
    </w:p>
    <w:p w:rsidR="00BB4C14" w:rsidRPr="0023160D" w:rsidRDefault="00BB4C14" w:rsidP="00BB4C14">
      <w:pPr>
        <w:pStyle w:val="ConsPlusNonformat"/>
        <w:jc w:val="right"/>
        <w:rPr>
          <w:rFonts w:ascii="Times New Roman" w:hAnsi="Times New Roman" w:cs="Times New Roman"/>
          <w:sz w:val="24"/>
          <w:szCs w:val="24"/>
        </w:rPr>
      </w:pPr>
      <w:r>
        <w:rPr>
          <w:rFonts w:ascii="Times New Roman" w:hAnsi="Times New Roman" w:cs="Times New Roman"/>
          <w:sz w:val="24"/>
          <w:szCs w:val="24"/>
        </w:rPr>
        <w:t>местного</w:t>
      </w:r>
      <w:r w:rsidRPr="0023160D">
        <w:rPr>
          <w:rFonts w:ascii="Times New Roman" w:hAnsi="Times New Roman" w:cs="Times New Roman"/>
          <w:sz w:val="24"/>
          <w:szCs w:val="24"/>
        </w:rPr>
        <w:t xml:space="preserve"> бюджета</w:t>
      </w:r>
    </w:p>
    <w:p w:rsidR="00BB4C14" w:rsidRPr="0023160D" w:rsidRDefault="00BB4C14" w:rsidP="00BB4C14">
      <w:pPr>
        <w:pStyle w:val="ConsPlusNonformat"/>
        <w:jc w:val="both"/>
        <w:rPr>
          <w:rFonts w:ascii="Times New Roman" w:hAnsi="Times New Roman" w:cs="Times New Roman"/>
          <w:sz w:val="24"/>
          <w:szCs w:val="24"/>
        </w:rPr>
      </w:pPr>
    </w:p>
    <w:p w:rsidR="00BB4C14" w:rsidRPr="0023160D" w:rsidRDefault="00BB4C14" w:rsidP="00BB4C14">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ИНФОРМАЦИЯ</w:t>
      </w:r>
    </w:p>
    <w:p w:rsidR="00BB4C14" w:rsidRPr="0023160D" w:rsidRDefault="00BB4C14" w:rsidP="00BB4C14">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О РЕЗУЛЬТАТАХ ВНУТРЕННЕГО ФИНАНСОВОГО КОНТРОЛЯ</w:t>
      </w:r>
    </w:p>
    <w:p w:rsidR="00BB4C14" w:rsidRPr="0023160D" w:rsidRDefault="00BB4C14" w:rsidP="00BB4C14">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В __________________________________________________</w:t>
      </w:r>
    </w:p>
    <w:p w:rsidR="00BB4C14" w:rsidRPr="0023160D" w:rsidRDefault="00BB4C14" w:rsidP="00BB4C14">
      <w:pPr>
        <w:pStyle w:val="ConsPlusNonformat"/>
        <w:jc w:val="center"/>
        <w:rPr>
          <w:rFonts w:ascii="Times New Roman" w:hAnsi="Times New Roman" w:cs="Times New Roman"/>
          <w:sz w:val="24"/>
          <w:szCs w:val="24"/>
        </w:rPr>
      </w:pPr>
      <w:proofErr w:type="gramStart"/>
      <w:r w:rsidRPr="0023160D">
        <w:rPr>
          <w:rFonts w:ascii="Times New Roman" w:hAnsi="Times New Roman" w:cs="Times New Roman"/>
          <w:sz w:val="24"/>
          <w:szCs w:val="24"/>
        </w:rPr>
        <w:t>(наименование подразделения</w:t>
      </w:r>
      <w:proofErr w:type="gramEnd"/>
    </w:p>
    <w:p w:rsidR="00BB4C14" w:rsidRPr="0023160D" w:rsidRDefault="00BB4C14" w:rsidP="00BB4C14">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главного администратора (администратора)</w:t>
      </w:r>
    </w:p>
    <w:p w:rsidR="00BB4C14" w:rsidRPr="0023160D" w:rsidRDefault="00BB4C14" w:rsidP="00BB4C14">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 xml:space="preserve">средств </w:t>
      </w:r>
      <w:r>
        <w:rPr>
          <w:rFonts w:ascii="Times New Roman" w:hAnsi="Times New Roman" w:cs="Times New Roman"/>
          <w:sz w:val="24"/>
          <w:szCs w:val="24"/>
        </w:rPr>
        <w:t>местного</w:t>
      </w:r>
      <w:r w:rsidRPr="0023160D">
        <w:rPr>
          <w:rFonts w:ascii="Times New Roman" w:hAnsi="Times New Roman" w:cs="Times New Roman"/>
          <w:sz w:val="24"/>
          <w:szCs w:val="24"/>
        </w:rPr>
        <w:t xml:space="preserve"> бюджета)</w:t>
      </w:r>
    </w:p>
    <w:p w:rsidR="00BB4C14" w:rsidRPr="0023160D" w:rsidRDefault="00BB4C14" w:rsidP="00BB4C14">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ЗА ___________________ (период)</w:t>
      </w:r>
    </w:p>
    <w:p w:rsidR="00BB4C14" w:rsidRPr="0023160D" w:rsidRDefault="00BB4C14" w:rsidP="00BB4C14">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118"/>
        <w:gridCol w:w="2098"/>
        <w:gridCol w:w="1871"/>
        <w:gridCol w:w="1928"/>
      </w:tblGrid>
      <w:tr w:rsidR="00BB4C14" w:rsidRPr="0023160D" w:rsidTr="00BB4C14">
        <w:tc>
          <w:tcPr>
            <w:tcW w:w="567" w:type="dxa"/>
          </w:tcPr>
          <w:p w:rsidR="00BB4C14" w:rsidRPr="0023160D" w:rsidRDefault="00BB4C14" w:rsidP="00BB4C14">
            <w:pPr>
              <w:pStyle w:val="ConsPlusNormal"/>
              <w:jc w:val="center"/>
              <w:rPr>
                <w:sz w:val="24"/>
                <w:szCs w:val="24"/>
              </w:rPr>
            </w:pPr>
            <w:r w:rsidRPr="0023160D">
              <w:rPr>
                <w:sz w:val="24"/>
                <w:szCs w:val="24"/>
              </w:rPr>
              <w:t xml:space="preserve">N </w:t>
            </w:r>
            <w:proofErr w:type="spellStart"/>
            <w:proofErr w:type="gramStart"/>
            <w:r w:rsidRPr="0023160D">
              <w:rPr>
                <w:sz w:val="24"/>
                <w:szCs w:val="24"/>
              </w:rPr>
              <w:t>п</w:t>
            </w:r>
            <w:proofErr w:type="spellEnd"/>
            <w:proofErr w:type="gramEnd"/>
            <w:r w:rsidRPr="0023160D">
              <w:rPr>
                <w:sz w:val="24"/>
                <w:szCs w:val="24"/>
              </w:rPr>
              <w:t>/</w:t>
            </w:r>
            <w:proofErr w:type="spellStart"/>
            <w:r w:rsidRPr="0023160D">
              <w:rPr>
                <w:sz w:val="24"/>
                <w:szCs w:val="24"/>
              </w:rPr>
              <w:t>п</w:t>
            </w:r>
            <w:proofErr w:type="spellEnd"/>
          </w:p>
        </w:tc>
        <w:tc>
          <w:tcPr>
            <w:tcW w:w="3118" w:type="dxa"/>
          </w:tcPr>
          <w:p w:rsidR="00BB4C14" w:rsidRPr="0023160D" w:rsidRDefault="00BB4C14" w:rsidP="00BB4C14">
            <w:pPr>
              <w:pStyle w:val="ConsPlusNormal"/>
              <w:jc w:val="center"/>
              <w:rPr>
                <w:sz w:val="24"/>
                <w:szCs w:val="24"/>
              </w:rPr>
            </w:pPr>
            <w:r w:rsidRPr="0023160D">
              <w:rPr>
                <w:sz w:val="24"/>
                <w:szCs w:val="24"/>
              </w:rPr>
              <w:t>Наименование операций, процедур, в отношении которых осуществлен внутренний финансовый контроль</w:t>
            </w:r>
          </w:p>
        </w:tc>
        <w:tc>
          <w:tcPr>
            <w:tcW w:w="2098" w:type="dxa"/>
          </w:tcPr>
          <w:p w:rsidR="00BB4C14" w:rsidRPr="0023160D" w:rsidRDefault="00BB4C14" w:rsidP="00BB4C14">
            <w:pPr>
              <w:pStyle w:val="ConsPlusNormal"/>
              <w:jc w:val="center"/>
              <w:rPr>
                <w:sz w:val="24"/>
                <w:szCs w:val="24"/>
              </w:rPr>
            </w:pPr>
            <w:r w:rsidRPr="0023160D">
              <w:rPr>
                <w:sz w:val="24"/>
                <w:szCs w:val="24"/>
              </w:rPr>
              <w:t>Выявленные нарушения</w:t>
            </w:r>
          </w:p>
        </w:tc>
        <w:tc>
          <w:tcPr>
            <w:tcW w:w="1871" w:type="dxa"/>
          </w:tcPr>
          <w:p w:rsidR="00BB4C14" w:rsidRPr="0023160D" w:rsidRDefault="00BB4C14" w:rsidP="00BB4C14">
            <w:pPr>
              <w:pStyle w:val="ConsPlusNormal"/>
              <w:jc w:val="center"/>
              <w:rPr>
                <w:sz w:val="24"/>
                <w:szCs w:val="24"/>
              </w:rPr>
            </w:pPr>
            <w:r w:rsidRPr="0023160D">
              <w:rPr>
                <w:sz w:val="24"/>
                <w:szCs w:val="24"/>
              </w:rPr>
              <w:t>Принятые меры</w:t>
            </w:r>
          </w:p>
        </w:tc>
        <w:tc>
          <w:tcPr>
            <w:tcW w:w="1928" w:type="dxa"/>
          </w:tcPr>
          <w:p w:rsidR="00BB4C14" w:rsidRPr="0023160D" w:rsidRDefault="00BB4C14" w:rsidP="00BB4C14">
            <w:pPr>
              <w:pStyle w:val="ConsPlusNormal"/>
              <w:jc w:val="center"/>
              <w:rPr>
                <w:sz w:val="24"/>
                <w:szCs w:val="24"/>
              </w:rPr>
            </w:pPr>
            <w:r w:rsidRPr="0023160D">
              <w:rPr>
                <w:sz w:val="24"/>
                <w:szCs w:val="24"/>
              </w:rPr>
              <w:t>Предложения</w:t>
            </w:r>
          </w:p>
        </w:tc>
      </w:tr>
      <w:tr w:rsidR="00BB4C14" w:rsidRPr="0023160D" w:rsidTr="00BB4C14">
        <w:tc>
          <w:tcPr>
            <w:tcW w:w="567" w:type="dxa"/>
          </w:tcPr>
          <w:p w:rsidR="00BB4C14" w:rsidRPr="0023160D" w:rsidRDefault="00BB4C14" w:rsidP="00BB4C14">
            <w:pPr>
              <w:pStyle w:val="ConsPlusNormal"/>
              <w:jc w:val="center"/>
              <w:rPr>
                <w:sz w:val="24"/>
                <w:szCs w:val="24"/>
              </w:rPr>
            </w:pPr>
            <w:r w:rsidRPr="0023160D">
              <w:rPr>
                <w:sz w:val="24"/>
                <w:szCs w:val="24"/>
              </w:rPr>
              <w:t>1</w:t>
            </w:r>
          </w:p>
        </w:tc>
        <w:tc>
          <w:tcPr>
            <w:tcW w:w="3118" w:type="dxa"/>
          </w:tcPr>
          <w:p w:rsidR="00BB4C14" w:rsidRPr="0023160D" w:rsidRDefault="00BB4C14" w:rsidP="00BB4C14">
            <w:pPr>
              <w:pStyle w:val="ConsPlusNormal"/>
              <w:jc w:val="center"/>
              <w:rPr>
                <w:sz w:val="24"/>
                <w:szCs w:val="24"/>
              </w:rPr>
            </w:pPr>
            <w:r w:rsidRPr="0023160D">
              <w:rPr>
                <w:sz w:val="24"/>
                <w:szCs w:val="24"/>
              </w:rPr>
              <w:t>2</w:t>
            </w:r>
          </w:p>
        </w:tc>
        <w:tc>
          <w:tcPr>
            <w:tcW w:w="2098" w:type="dxa"/>
          </w:tcPr>
          <w:p w:rsidR="00BB4C14" w:rsidRPr="0023160D" w:rsidRDefault="00BB4C14" w:rsidP="00BB4C14">
            <w:pPr>
              <w:pStyle w:val="ConsPlusNormal"/>
              <w:jc w:val="center"/>
              <w:rPr>
                <w:sz w:val="24"/>
                <w:szCs w:val="24"/>
              </w:rPr>
            </w:pPr>
            <w:r w:rsidRPr="0023160D">
              <w:rPr>
                <w:sz w:val="24"/>
                <w:szCs w:val="24"/>
              </w:rPr>
              <w:t>3</w:t>
            </w:r>
          </w:p>
        </w:tc>
        <w:tc>
          <w:tcPr>
            <w:tcW w:w="1871" w:type="dxa"/>
          </w:tcPr>
          <w:p w:rsidR="00BB4C14" w:rsidRPr="0023160D" w:rsidRDefault="00BB4C14" w:rsidP="00BB4C14">
            <w:pPr>
              <w:pStyle w:val="ConsPlusNormal"/>
              <w:jc w:val="center"/>
              <w:rPr>
                <w:sz w:val="24"/>
                <w:szCs w:val="24"/>
              </w:rPr>
            </w:pPr>
            <w:r w:rsidRPr="0023160D">
              <w:rPr>
                <w:sz w:val="24"/>
                <w:szCs w:val="24"/>
              </w:rPr>
              <w:t>4</w:t>
            </w:r>
          </w:p>
        </w:tc>
        <w:tc>
          <w:tcPr>
            <w:tcW w:w="1928" w:type="dxa"/>
          </w:tcPr>
          <w:p w:rsidR="00BB4C14" w:rsidRPr="0023160D" w:rsidRDefault="00BB4C14" w:rsidP="00BB4C14">
            <w:pPr>
              <w:pStyle w:val="ConsPlusNormal"/>
              <w:jc w:val="center"/>
              <w:rPr>
                <w:sz w:val="24"/>
                <w:szCs w:val="24"/>
              </w:rPr>
            </w:pPr>
            <w:r w:rsidRPr="0023160D">
              <w:rPr>
                <w:sz w:val="24"/>
                <w:szCs w:val="24"/>
              </w:rPr>
              <w:t>5</w:t>
            </w:r>
          </w:p>
        </w:tc>
      </w:tr>
      <w:tr w:rsidR="00BB4C14" w:rsidRPr="0023160D" w:rsidTr="00BB4C14">
        <w:tc>
          <w:tcPr>
            <w:tcW w:w="567" w:type="dxa"/>
          </w:tcPr>
          <w:p w:rsidR="00BB4C14" w:rsidRPr="0023160D" w:rsidRDefault="00BB4C14" w:rsidP="00BB4C14">
            <w:pPr>
              <w:pStyle w:val="ConsPlusNormal"/>
              <w:rPr>
                <w:sz w:val="24"/>
                <w:szCs w:val="24"/>
              </w:rPr>
            </w:pPr>
          </w:p>
        </w:tc>
        <w:tc>
          <w:tcPr>
            <w:tcW w:w="3118" w:type="dxa"/>
          </w:tcPr>
          <w:p w:rsidR="00BB4C14" w:rsidRPr="0023160D" w:rsidRDefault="00BB4C14" w:rsidP="00BB4C14">
            <w:pPr>
              <w:pStyle w:val="ConsPlusNormal"/>
              <w:rPr>
                <w:sz w:val="24"/>
                <w:szCs w:val="24"/>
              </w:rPr>
            </w:pPr>
          </w:p>
        </w:tc>
        <w:tc>
          <w:tcPr>
            <w:tcW w:w="2098" w:type="dxa"/>
          </w:tcPr>
          <w:p w:rsidR="00BB4C14" w:rsidRPr="0023160D" w:rsidRDefault="00BB4C14" w:rsidP="00BB4C14">
            <w:pPr>
              <w:pStyle w:val="ConsPlusNormal"/>
              <w:rPr>
                <w:sz w:val="24"/>
                <w:szCs w:val="24"/>
              </w:rPr>
            </w:pPr>
          </w:p>
        </w:tc>
        <w:tc>
          <w:tcPr>
            <w:tcW w:w="1871" w:type="dxa"/>
          </w:tcPr>
          <w:p w:rsidR="00BB4C14" w:rsidRPr="0023160D" w:rsidRDefault="00BB4C14" w:rsidP="00BB4C14">
            <w:pPr>
              <w:pStyle w:val="ConsPlusNormal"/>
              <w:rPr>
                <w:sz w:val="24"/>
                <w:szCs w:val="24"/>
              </w:rPr>
            </w:pPr>
          </w:p>
        </w:tc>
        <w:tc>
          <w:tcPr>
            <w:tcW w:w="1928" w:type="dxa"/>
          </w:tcPr>
          <w:p w:rsidR="00BB4C14" w:rsidRPr="0023160D" w:rsidRDefault="00BB4C14" w:rsidP="00BB4C14">
            <w:pPr>
              <w:pStyle w:val="ConsPlusNormal"/>
              <w:rPr>
                <w:sz w:val="24"/>
                <w:szCs w:val="24"/>
              </w:rPr>
            </w:pPr>
          </w:p>
        </w:tc>
      </w:tr>
      <w:tr w:rsidR="00BB4C14" w:rsidRPr="0023160D" w:rsidTr="00BB4C14">
        <w:tc>
          <w:tcPr>
            <w:tcW w:w="567" w:type="dxa"/>
          </w:tcPr>
          <w:p w:rsidR="00BB4C14" w:rsidRPr="0023160D" w:rsidRDefault="00BB4C14" w:rsidP="00BB4C14">
            <w:pPr>
              <w:pStyle w:val="ConsPlusNormal"/>
              <w:rPr>
                <w:sz w:val="24"/>
                <w:szCs w:val="24"/>
              </w:rPr>
            </w:pPr>
          </w:p>
        </w:tc>
        <w:tc>
          <w:tcPr>
            <w:tcW w:w="3118" w:type="dxa"/>
          </w:tcPr>
          <w:p w:rsidR="00BB4C14" w:rsidRPr="0023160D" w:rsidRDefault="00BB4C14" w:rsidP="00BB4C14">
            <w:pPr>
              <w:pStyle w:val="ConsPlusNormal"/>
              <w:rPr>
                <w:sz w:val="24"/>
                <w:szCs w:val="24"/>
              </w:rPr>
            </w:pPr>
          </w:p>
        </w:tc>
        <w:tc>
          <w:tcPr>
            <w:tcW w:w="2098" w:type="dxa"/>
          </w:tcPr>
          <w:p w:rsidR="00BB4C14" w:rsidRPr="0023160D" w:rsidRDefault="00BB4C14" w:rsidP="00BB4C14">
            <w:pPr>
              <w:pStyle w:val="ConsPlusNormal"/>
              <w:rPr>
                <w:sz w:val="24"/>
                <w:szCs w:val="24"/>
              </w:rPr>
            </w:pPr>
          </w:p>
        </w:tc>
        <w:tc>
          <w:tcPr>
            <w:tcW w:w="1871" w:type="dxa"/>
          </w:tcPr>
          <w:p w:rsidR="00BB4C14" w:rsidRPr="0023160D" w:rsidRDefault="00BB4C14" w:rsidP="00BB4C14">
            <w:pPr>
              <w:pStyle w:val="ConsPlusNormal"/>
              <w:rPr>
                <w:sz w:val="24"/>
                <w:szCs w:val="24"/>
              </w:rPr>
            </w:pPr>
          </w:p>
        </w:tc>
        <w:tc>
          <w:tcPr>
            <w:tcW w:w="1928" w:type="dxa"/>
          </w:tcPr>
          <w:p w:rsidR="00BB4C14" w:rsidRPr="0023160D" w:rsidRDefault="00BB4C14" w:rsidP="00BB4C14">
            <w:pPr>
              <w:pStyle w:val="ConsPlusNormal"/>
              <w:rPr>
                <w:sz w:val="24"/>
                <w:szCs w:val="24"/>
              </w:rPr>
            </w:pPr>
          </w:p>
        </w:tc>
      </w:tr>
      <w:tr w:rsidR="00BB4C14" w:rsidRPr="0023160D" w:rsidTr="00BB4C14">
        <w:tc>
          <w:tcPr>
            <w:tcW w:w="567" w:type="dxa"/>
          </w:tcPr>
          <w:p w:rsidR="00BB4C14" w:rsidRPr="0023160D" w:rsidRDefault="00BB4C14" w:rsidP="00BB4C14">
            <w:pPr>
              <w:pStyle w:val="ConsPlusNormal"/>
              <w:rPr>
                <w:sz w:val="24"/>
                <w:szCs w:val="24"/>
              </w:rPr>
            </w:pPr>
          </w:p>
        </w:tc>
        <w:tc>
          <w:tcPr>
            <w:tcW w:w="3118" w:type="dxa"/>
          </w:tcPr>
          <w:p w:rsidR="00BB4C14" w:rsidRPr="0023160D" w:rsidRDefault="00BB4C14" w:rsidP="00BB4C14">
            <w:pPr>
              <w:pStyle w:val="ConsPlusNormal"/>
              <w:rPr>
                <w:sz w:val="24"/>
                <w:szCs w:val="24"/>
              </w:rPr>
            </w:pPr>
          </w:p>
        </w:tc>
        <w:tc>
          <w:tcPr>
            <w:tcW w:w="2098" w:type="dxa"/>
          </w:tcPr>
          <w:p w:rsidR="00BB4C14" w:rsidRPr="0023160D" w:rsidRDefault="00BB4C14" w:rsidP="00BB4C14">
            <w:pPr>
              <w:pStyle w:val="ConsPlusNormal"/>
              <w:rPr>
                <w:sz w:val="24"/>
                <w:szCs w:val="24"/>
              </w:rPr>
            </w:pPr>
          </w:p>
        </w:tc>
        <w:tc>
          <w:tcPr>
            <w:tcW w:w="1871" w:type="dxa"/>
          </w:tcPr>
          <w:p w:rsidR="00BB4C14" w:rsidRPr="0023160D" w:rsidRDefault="00BB4C14" w:rsidP="00BB4C14">
            <w:pPr>
              <w:pStyle w:val="ConsPlusNormal"/>
              <w:rPr>
                <w:sz w:val="24"/>
                <w:szCs w:val="24"/>
              </w:rPr>
            </w:pPr>
          </w:p>
        </w:tc>
        <w:tc>
          <w:tcPr>
            <w:tcW w:w="1928" w:type="dxa"/>
          </w:tcPr>
          <w:p w:rsidR="00BB4C14" w:rsidRPr="0023160D" w:rsidRDefault="00BB4C14" w:rsidP="00BB4C14">
            <w:pPr>
              <w:pStyle w:val="ConsPlusNormal"/>
              <w:rPr>
                <w:sz w:val="24"/>
                <w:szCs w:val="24"/>
              </w:rPr>
            </w:pPr>
          </w:p>
        </w:tc>
      </w:tr>
      <w:tr w:rsidR="00BB4C14" w:rsidRPr="0023160D" w:rsidTr="00BB4C14">
        <w:tc>
          <w:tcPr>
            <w:tcW w:w="567" w:type="dxa"/>
          </w:tcPr>
          <w:p w:rsidR="00BB4C14" w:rsidRPr="0023160D" w:rsidRDefault="00BB4C14" w:rsidP="00BB4C14">
            <w:pPr>
              <w:pStyle w:val="ConsPlusNormal"/>
              <w:rPr>
                <w:sz w:val="24"/>
                <w:szCs w:val="24"/>
              </w:rPr>
            </w:pPr>
          </w:p>
        </w:tc>
        <w:tc>
          <w:tcPr>
            <w:tcW w:w="3118" w:type="dxa"/>
          </w:tcPr>
          <w:p w:rsidR="00BB4C14" w:rsidRPr="0023160D" w:rsidRDefault="00BB4C14" w:rsidP="00BB4C14">
            <w:pPr>
              <w:pStyle w:val="ConsPlusNormal"/>
              <w:rPr>
                <w:sz w:val="24"/>
                <w:szCs w:val="24"/>
              </w:rPr>
            </w:pPr>
          </w:p>
        </w:tc>
        <w:tc>
          <w:tcPr>
            <w:tcW w:w="2098" w:type="dxa"/>
          </w:tcPr>
          <w:p w:rsidR="00BB4C14" w:rsidRPr="0023160D" w:rsidRDefault="00BB4C14" w:rsidP="00BB4C14">
            <w:pPr>
              <w:pStyle w:val="ConsPlusNormal"/>
              <w:rPr>
                <w:sz w:val="24"/>
                <w:szCs w:val="24"/>
              </w:rPr>
            </w:pPr>
          </w:p>
        </w:tc>
        <w:tc>
          <w:tcPr>
            <w:tcW w:w="1871" w:type="dxa"/>
          </w:tcPr>
          <w:p w:rsidR="00BB4C14" w:rsidRPr="0023160D" w:rsidRDefault="00BB4C14" w:rsidP="00BB4C14">
            <w:pPr>
              <w:pStyle w:val="ConsPlusNormal"/>
              <w:rPr>
                <w:sz w:val="24"/>
                <w:szCs w:val="24"/>
              </w:rPr>
            </w:pPr>
          </w:p>
        </w:tc>
        <w:tc>
          <w:tcPr>
            <w:tcW w:w="1928" w:type="dxa"/>
          </w:tcPr>
          <w:p w:rsidR="00BB4C14" w:rsidRPr="0023160D" w:rsidRDefault="00BB4C14" w:rsidP="00BB4C14">
            <w:pPr>
              <w:pStyle w:val="ConsPlusNormal"/>
              <w:rPr>
                <w:sz w:val="24"/>
                <w:szCs w:val="24"/>
              </w:rPr>
            </w:pPr>
          </w:p>
        </w:tc>
      </w:tr>
    </w:tbl>
    <w:p w:rsidR="00BB4C14" w:rsidRPr="0023160D" w:rsidRDefault="00BB4C14" w:rsidP="00BB4C14">
      <w:pPr>
        <w:pStyle w:val="ConsPlusNormal"/>
        <w:jc w:val="both"/>
        <w:rPr>
          <w:sz w:val="24"/>
          <w:szCs w:val="24"/>
        </w:rPr>
      </w:pP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Начальник подразделения ____________ 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(подпись)  (расшифровка подписи)</w:t>
      </w:r>
    </w:p>
    <w:p w:rsidR="00BB4C14" w:rsidRPr="0023160D" w:rsidRDefault="00BB4C14" w:rsidP="00BB4C14">
      <w:pPr>
        <w:pStyle w:val="ConsPlusNormal"/>
        <w:jc w:val="both"/>
        <w:rPr>
          <w:sz w:val="24"/>
          <w:szCs w:val="24"/>
        </w:rPr>
      </w:pPr>
    </w:p>
    <w:p w:rsidR="00BB4C14" w:rsidRPr="0023160D"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A16FCD" w:rsidRPr="0023160D" w:rsidRDefault="00A16FCD" w:rsidP="00BB4C14">
      <w:pPr>
        <w:pStyle w:val="ConsPlusNormal"/>
        <w:jc w:val="both"/>
        <w:rPr>
          <w:sz w:val="24"/>
          <w:szCs w:val="24"/>
        </w:rPr>
      </w:pPr>
    </w:p>
    <w:p w:rsidR="00BB4C14" w:rsidRPr="0023160D" w:rsidRDefault="00BB4C14" w:rsidP="00BB4C14">
      <w:pPr>
        <w:pStyle w:val="ConsPlusNormal"/>
        <w:jc w:val="both"/>
        <w:rPr>
          <w:sz w:val="24"/>
          <w:szCs w:val="24"/>
        </w:rPr>
      </w:pPr>
      <w:r w:rsidRPr="0023160D">
        <w:rPr>
          <w:sz w:val="24"/>
          <w:szCs w:val="24"/>
        </w:rPr>
        <w:t xml:space="preserve"> </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lastRenderedPageBreak/>
        <w:t>Приложение N 5</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к Порядку осуществления</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внутреннего финансового контроля</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и внутреннего финансового аудита</w:t>
      </w:r>
    </w:p>
    <w:p w:rsidR="00BB4C14" w:rsidRPr="0023160D" w:rsidRDefault="00BB4C14" w:rsidP="00BB4C14">
      <w:pPr>
        <w:pStyle w:val="ConsPlusNonformat"/>
        <w:jc w:val="right"/>
        <w:rPr>
          <w:rFonts w:ascii="Times New Roman" w:hAnsi="Times New Roman" w:cs="Times New Roman"/>
          <w:sz w:val="24"/>
          <w:szCs w:val="24"/>
        </w:rPr>
      </w:pP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Руководителю</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главного администратора</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средств </w:t>
      </w:r>
      <w:r>
        <w:rPr>
          <w:rFonts w:ascii="Times New Roman" w:hAnsi="Times New Roman" w:cs="Times New Roman"/>
          <w:sz w:val="24"/>
          <w:szCs w:val="24"/>
        </w:rPr>
        <w:t>местного</w:t>
      </w:r>
      <w:r w:rsidRPr="0023160D">
        <w:rPr>
          <w:rFonts w:ascii="Times New Roman" w:hAnsi="Times New Roman" w:cs="Times New Roman"/>
          <w:sz w:val="24"/>
          <w:szCs w:val="24"/>
        </w:rPr>
        <w:t xml:space="preserve"> бюджета</w:t>
      </w:r>
    </w:p>
    <w:p w:rsidR="00BB4C14" w:rsidRPr="0023160D" w:rsidRDefault="00BB4C14" w:rsidP="00BB4C14">
      <w:pPr>
        <w:pStyle w:val="ConsPlusNonformat"/>
        <w:jc w:val="both"/>
        <w:rPr>
          <w:rFonts w:ascii="Times New Roman" w:hAnsi="Times New Roman" w:cs="Times New Roman"/>
          <w:sz w:val="24"/>
          <w:szCs w:val="24"/>
        </w:rPr>
      </w:pPr>
    </w:p>
    <w:p w:rsidR="00BB4C14" w:rsidRPr="0023160D" w:rsidRDefault="00BB4C14" w:rsidP="00BB4C14">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ОТЧЕТ</w:t>
      </w:r>
    </w:p>
    <w:p w:rsidR="00BB4C14" w:rsidRPr="0023160D" w:rsidRDefault="00BB4C14" w:rsidP="00BB4C14">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О РЕЗУЛЬТАТАХ ВНУТРЕННЕГО ФИНАНСОВОГО КОНТРОЛЯ</w:t>
      </w:r>
    </w:p>
    <w:p w:rsidR="00BB4C14" w:rsidRPr="0023160D" w:rsidRDefault="00BB4C14" w:rsidP="00BB4C14">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В ________________________________________________________</w:t>
      </w:r>
    </w:p>
    <w:p w:rsidR="00BB4C14" w:rsidRPr="0023160D" w:rsidRDefault="00BB4C14" w:rsidP="00BB4C14">
      <w:pPr>
        <w:pStyle w:val="ConsPlusNonformat"/>
        <w:jc w:val="center"/>
        <w:rPr>
          <w:rFonts w:ascii="Times New Roman" w:hAnsi="Times New Roman" w:cs="Times New Roman"/>
          <w:sz w:val="24"/>
          <w:szCs w:val="24"/>
        </w:rPr>
      </w:pPr>
      <w:proofErr w:type="gramStart"/>
      <w:r w:rsidRPr="0023160D">
        <w:rPr>
          <w:rFonts w:ascii="Times New Roman" w:hAnsi="Times New Roman" w:cs="Times New Roman"/>
          <w:sz w:val="24"/>
          <w:szCs w:val="24"/>
        </w:rPr>
        <w:t>(наименование подразделения, ответственного</w:t>
      </w:r>
      <w:proofErr w:type="gramEnd"/>
    </w:p>
    <w:p w:rsidR="00BB4C14" w:rsidRPr="0023160D" w:rsidRDefault="00BB4C14" w:rsidP="00BB4C14">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за результаты внутреннего финансового контроля)</w:t>
      </w:r>
    </w:p>
    <w:p w:rsidR="00BB4C14" w:rsidRPr="0023160D" w:rsidRDefault="00BB4C14" w:rsidP="00BB4C14">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ЗА ____________ (период)</w:t>
      </w:r>
    </w:p>
    <w:p w:rsidR="00BB4C14" w:rsidRPr="0023160D" w:rsidRDefault="00BB4C14" w:rsidP="00BB4C14">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
        <w:gridCol w:w="2891"/>
        <w:gridCol w:w="1757"/>
        <w:gridCol w:w="2154"/>
        <w:gridCol w:w="2211"/>
      </w:tblGrid>
      <w:tr w:rsidR="00BB4C14" w:rsidRPr="0023160D" w:rsidTr="00BB4C14">
        <w:tc>
          <w:tcPr>
            <w:tcW w:w="594" w:type="dxa"/>
          </w:tcPr>
          <w:p w:rsidR="00BB4C14" w:rsidRPr="0023160D" w:rsidRDefault="00BB4C14" w:rsidP="00BB4C14">
            <w:pPr>
              <w:pStyle w:val="ConsPlusNormal"/>
              <w:jc w:val="center"/>
              <w:rPr>
                <w:sz w:val="24"/>
                <w:szCs w:val="24"/>
              </w:rPr>
            </w:pPr>
            <w:r w:rsidRPr="0023160D">
              <w:rPr>
                <w:sz w:val="24"/>
                <w:szCs w:val="24"/>
              </w:rPr>
              <w:t xml:space="preserve">N </w:t>
            </w:r>
            <w:proofErr w:type="spellStart"/>
            <w:proofErr w:type="gramStart"/>
            <w:r w:rsidRPr="0023160D">
              <w:rPr>
                <w:sz w:val="24"/>
                <w:szCs w:val="24"/>
              </w:rPr>
              <w:t>п</w:t>
            </w:r>
            <w:proofErr w:type="spellEnd"/>
            <w:proofErr w:type="gramEnd"/>
            <w:r w:rsidRPr="0023160D">
              <w:rPr>
                <w:sz w:val="24"/>
                <w:szCs w:val="24"/>
              </w:rPr>
              <w:t>/</w:t>
            </w:r>
            <w:proofErr w:type="spellStart"/>
            <w:r w:rsidRPr="0023160D">
              <w:rPr>
                <w:sz w:val="24"/>
                <w:szCs w:val="24"/>
              </w:rPr>
              <w:t>п</w:t>
            </w:r>
            <w:proofErr w:type="spellEnd"/>
          </w:p>
        </w:tc>
        <w:tc>
          <w:tcPr>
            <w:tcW w:w="2891" w:type="dxa"/>
          </w:tcPr>
          <w:p w:rsidR="00BB4C14" w:rsidRPr="0023160D" w:rsidRDefault="00BB4C14" w:rsidP="00BB4C14">
            <w:pPr>
              <w:pStyle w:val="ConsPlusNormal"/>
              <w:jc w:val="center"/>
              <w:rPr>
                <w:sz w:val="24"/>
                <w:szCs w:val="24"/>
              </w:rPr>
            </w:pPr>
            <w:r w:rsidRPr="0023160D">
              <w:rPr>
                <w:sz w:val="24"/>
                <w:szCs w:val="24"/>
              </w:rPr>
              <w:t>Наименование бюджетных процедур и операций</w:t>
            </w:r>
          </w:p>
        </w:tc>
        <w:tc>
          <w:tcPr>
            <w:tcW w:w="1757" w:type="dxa"/>
          </w:tcPr>
          <w:p w:rsidR="00BB4C14" w:rsidRPr="0023160D" w:rsidRDefault="00BB4C14" w:rsidP="00BB4C14">
            <w:pPr>
              <w:pStyle w:val="ConsPlusNormal"/>
              <w:jc w:val="center"/>
              <w:rPr>
                <w:sz w:val="24"/>
                <w:szCs w:val="24"/>
              </w:rPr>
            </w:pPr>
            <w:r w:rsidRPr="0023160D">
              <w:rPr>
                <w:sz w:val="24"/>
                <w:szCs w:val="24"/>
              </w:rPr>
              <w:t>Виды выявленных нарушений</w:t>
            </w:r>
          </w:p>
        </w:tc>
        <w:tc>
          <w:tcPr>
            <w:tcW w:w="2154" w:type="dxa"/>
          </w:tcPr>
          <w:p w:rsidR="00BB4C14" w:rsidRPr="0023160D" w:rsidRDefault="00BB4C14" w:rsidP="00BB4C14">
            <w:pPr>
              <w:pStyle w:val="ConsPlusNormal"/>
              <w:jc w:val="center"/>
              <w:rPr>
                <w:sz w:val="24"/>
                <w:szCs w:val="24"/>
              </w:rPr>
            </w:pPr>
            <w:r w:rsidRPr="0023160D">
              <w:rPr>
                <w:sz w:val="24"/>
                <w:szCs w:val="24"/>
              </w:rPr>
              <w:t>Мероприятия по устранению нарушений</w:t>
            </w:r>
          </w:p>
        </w:tc>
        <w:tc>
          <w:tcPr>
            <w:tcW w:w="2211" w:type="dxa"/>
          </w:tcPr>
          <w:p w:rsidR="00BB4C14" w:rsidRPr="0023160D" w:rsidRDefault="00BB4C14" w:rsidP="00BB4C14">
            <w:pPr>
              <w:pStyle w:val="ConsPlusNormal"/>
              <w:jc w:val="center"/>
              <w:rPr>
                <w:sz w:val="24"/>
                <w:szCs w:val="24"/>
              </w:rPr>
            </w:pPr>
            <w:r w:rsidRPr="0023160D">
              <w:rPr>
                <w:sz w:val="24"/>
                <w:szCs w:val="24"/>
              </w:rPr>
              <w:t>Принятие мер к должностным лицам</w:t>
            </w:r>
          </w:p>
        </w:tc>
      </w:tr>
      <w:tr w:rsidR="00BB4C14" w:rsidRPr="0023160D" w:rsidTr="00BB4C14">
        <w:tc>
          <w:tcPr>
            <w:tcW w:w="594" w:type="dxa"/>
          </w:tcPr>
          <w:p w:rsidR="00BB4C14" w:rsidRPr="0023160D" w:rsidRDefault="00BB4C14" w:rsidP="00BB4C14">
            <w:pPr>
              <w:pStyle w:val="ConsPlusNormal"/>
              <w:jc w:val="center"/>
              <w:rPr>
                <w:sz w:val="24"/>
                <w:szCs w:val="24"/>
              </w:rPr>
            </w:pPr>
            <w:r w:rsidRPr="0023160D">
              <w:rPr>
                <w:sz w:val="24"/>
                <w:szCs w:val="24"/>
              </w:rPr>
              <w:t>1</w:t>
            </w:r>
          </w:p>
        </w:tc>
        <w:tc>
          <w:tcPr>
            <w:tcW w:w="2891" w:type="dxa"/>
          </w:tcPr>
          <w:p w:rsidR="00BB4C14" w:rsidRPr="0023160D" w:rsidRDefault="00BB4C14" w:rsidP="00BB4C14">
            <w:pPr>
              <w:pStyle w:val="ConsPlusNormal"/>
              <w:jc w:val="center"/>
              <w:rPr>
                <w:sz w:val="24"/>
                <w:szCs w:val="24"/>
              </w:rPr>
            </w:pPr>
            <w:r w:rsidRPr="0023160D">
              <w:rPr>
                <w:sz w:val="24"/>
                <w:szCs w:val="24"/>
              </w:rPr>
              <w:t>2</w:t>
            </w:r>
          </w:p>
        </w:tc>
        <w:tc>
          <w:tcPr>
            <w:tcW w:w="1757" w:type="dxa"/>
          </w:tcPr>
          <w:p w:rsidR="00BB4C14" w:rsidRPr="0023160D" w:rsidRDefault="00BB4C14" w:rsidP="00BB4C14">
            <w:pPr>
              <w:pStyle w:val="ConsPlusNormal"/>
              <w:jc w:val="center"/>
              <w:rPr>
                <w:sz w:val="24"/>
                <w:szCs w:val="24"/>
              </w:rPr>
            </w:pPr>
            <w:r w:rsidRPr="0023160D">
              <w:rPr>
                <w:sz w:val="24"/>
                <w:szCs w:val="24"/>
              </w:rPr>
              <w:t>3</w:t>
            </w:r>
          </w:p>
        </w:tc>
        <w:tc>
          <w:tcPr>
            <w:tcW w:w="2154" w:type="dxa"/>
          </w:tcPr>
          <w:p w:rsidR="00BB4C14" w:rsidRPr="0023160D" w:rsidRDefault="00BB4C14" w:rsidP="00BB4C14">
            <w:pPr>
              <w:pStyle w:val="ConsPlusNormal"/>
              <w:jc w:val="center"/>
              <w:rPr>
                <w:sz w:val="24"/>
                <w:szCs w:val="24"/>
              </w:rPr>
            </w:pPr>
            <w:r w:rsidRPr="0023160D">
              <w:rPr>
                <w:sz w:val="24"/>
                <w:szCs w:val="24"/>
              </w:rPr>
              <w:t>4</w:t>
            </w:r>
          </w:p>
        </w:tc>
        <w:tc>
          <w:tcPr>
            <w:tcW w:w="2211" w:type="dxa"/>
          </w:tcPr>
          <w:p w:rsidR="00BB4C14" w:rsidRPr="0023160D" w:rsidRDefault="00BB4C14" w:rsidP="00BB4C14">
            <w:pPr>
              <w:pStyle w:val="ConsPlusNormal"/>
              <w:jc w:val="center"/>
              <w:rPr>
                <w:sz w:val="24"/>
                <w:szCs w:val="24"/>
              </w:rPr>
            </w:pPr>
            <w:r w:rsidRPr="0023160D">
              <w:rPr>
                <w:sz w:val="24"/>
                <w:szCs w:val="24"/>
              </w:rPr>
              <w:t>5</w:t>
            </w:r>
          </w:p>
        </w:tc>
      </w:tr>
      <w:tr w:rsidR="00BB4C14" w:rsidRPr="0023160D" w:rsidTr="00BB4C14">
        <w:tc>
          <w:tcPr>
            <w:tcW w:w="594" w:type="dxa"/>
          </w:tcPr>
          <w:p w:rsidR="00BB4C14" w:rsidRPr="0023160D" w:rsidRDefault="00BB4C14" w:rsidP="00BB4C14">
            <w:pPr>
              <w:pStyle w:val="ConsPlusNormal"/>
              <w:rPr>
                <w:sz w:val="24"/>
                <w:szCs w:val="24"/>
              </w:rPr>
            </w:pPr>
          </w:p>
        </w:tc>
        <w:tc>
          <w:tcPr>
            <w:tcW w:w="2891" w:type="dxa"/>
          </w:tcPr>
          <w:p w:rsidR="00BB4C14" w:rsidRPr="0023160D" w:rsidRDefault="00BB4C14" w:rsidP="00BB4C14">
            <w:pPr>
              <w:pStyle w:val="ConsPlusNormal"/>
              <w:rPr>
                <w:sz w:val="24"/>
                <w:szCs w:val="24"/>
              </w:rPr>
            </w:pPr>
          </w:p>
        </w:tc>
        <w:tc>
          <w:tcPr>
            <w:tcW w:w="1757" w:type="dxa"/>
          </w:tcPr>
          <w:p w:rsidR="00BB4C14" w:rsidRPr="0023160D" w:rsidRDefault="00BB4C14" w:rsidP="00BB4C14">
            <w:pPr>
              <w:pStyle w:val="ConsPlusNormal"/>
              <w:rPr>
                <w:sz w:val="24"/>
                <w:szCs w:val="24"/>
              </w:rPr>
            </w:pPr>
          </w:p>
        </w:tc>
        <w:tc>
          <w:tcPr>
            <w:tcW w:w="2154" w:type="dxa"/>
          </w:tcPr>
          <w:p w:rsidR="00BB4C14" w:rsidRPr="0023160D" w:rsidRDefault="00BB4C14" w:rsidP="00BB4C14">
            <w:pPr>
              <w:pStyle w:val="ConsPlusNormal"/>
              <w:rPr>
                <w:sz w:val="24"/>
                <w:szCs w:val="24"/>
              </w:rPr>
            </w:pPr>
          </w:p>
        </w:tc>
        <w:tc>
          <w:tcPr>
            <w:tcW w:w="2211" w:type="dxa"/>
          </w:tcPr>
          <w:p w:rsidR="00BB4C14" w:rsidRPr="0023160D" w:rsidRDefault="00BB4C14" w:rsidP="00BB4C14">
            <w:pPr>
              <w:pStyle w:val="ConsPlusNormal"/>
              <w:rPr>
                <w:sz w:val="24"/>
                <w:szCs w:val="24"/>
              </w:rPr>
            </w:pPr>
          </w:p>
        </w:tc>
      </w:tr>
      <w:tr w:rsidR="00BB4C14" w:rsidRPr="0023160D" w:rsidTr="00BB4C14">
        <w:tc>
          <w:tcPr>
            <w:tcW w:w="594" w:type="dxa"/>
          </w:tcPr>
          <w:p w:rsidR="00BB4C14" w:rsidRPr="0023160D" w:rsidRDefault="00BB4C14" w:rsidP="00BB4C14">
            <w:pPr>
              <w:pStyle w:val="ConsPlusNormal"/>
              <w:rPr>
                <w:sz w:val="24"/>
                <w:szCs w:val="24"/>
              </w:rPr>
            </w:pPr>
          </w:p>
        </w:tc>
        <w:tc>
          <w:tcPr>
            <w:tcW w:w="2891" w:type="dxa"/>
          </w:tcPr>
          <w:p w:rsidR="00BB4C14" w:rsidRPr="0023160D" w:rsidRDefault="00BB4C14" w:rsidP="00BB4C14">
            <w:pPr>
              <w:pStyle w:val="ConsPlusNormal"/>
              <w:rPr>
                <w:sz w:val="24"/>
                <w:szCs w:val="24"/>
              </w:rPr>
            </w:pPr>
          </w:p>
        </w:tc>
        <w:tc>
          <w:tcPr>
            <w:tcW w:w="1757" w:type="dxa"/>
          </w:tcPr>
          <w:p w:rsidR="00BB4C14" w:rsidRPr="0023160D" w:rsidRDefault="00BB4C14" w:rsidP="00BB4C14">
            <w:pPr>
              <w:pStyle w:val="ConsPlusNormal"/>
              <w:rPr>
                <w:sz w:val="24"/>
                <w:szCs w:val="24"/>
              </w:rPr>
            </w:pPr>
          </w:p>
        </w:tc>
        <w:tc>
          <w:tcPr>
            <w:tcW w:w="2154" w:type="dxa"/>
          </w:tcPr>
          <w:p w:rsidR="00BB4C14" w:rsidRPr="0023160D" w:rsidRDefault="00BB4C14" w:rsidP="00BB4C14">
            <w:pPr>
              <w:pStyle w:val="ConsPlusNormal"/>
              <w:rPr>
                <w:sz w:val="24"/>
                <w:szCs w:val="24"/>
              </w:rPr>
            </w:pPr>
          </w:p>
        </w:tc>
        <w:tc>
          <w:tcPr>
            <w:tcW w:w="2211" w:type="dxa"/>
          </w:tcPr>
          <w:p w:rsidR="00BB4C14" w:rsidRPr="0023160D" w:rsidRDefault="00BB4C14" w:rsidP="00BB4C14">
            <w:pPr>
              <w:pStyle w:val="ConsPlusNormal"/>
              <w:rPr>
                <w:sz w:val="24"/>
                <w:szCs w:val="24"/>
              </w:rPr>
            </w:pPr>
          </w:p>
        </w:tc>
      </w:tr>
      <w:tr w:rsidR="00BB4C14" w:rsidRPr="0023160D" w:rsidTr="00BB4C14">
        <w:tc>
          <w:tcPr>
            <w:tcW w:w="594" w:type="dxa"/>
          </w:tcPr>
          <w:p w:rsidR="00BB4C14" w:rsidRPr="0023160D" w:rsidRDefault="00BB4C14" w:rsidP="00BB4C14">
            <w:pPr>
              <w:pStyle w:val="ConsPlusNormal"/>
              <w:rPr>
                <w:sz w:val="24"/>
                <w:szCs w:val="24"/>
              </w:rPr>
            </w:pPr>
          </w:p>
        </w:tc>
        <w:tc>
          <w:tcPr>
            <w:tcW w:w="2891" w:type="dxa"/>
          </w:tcPr>
          <w:p w:rsidR="00BB4C14" w:rsidRPr="0023160D" w:rsidRDefault="00BB4C14" w:rsidP="00BB4C14">
            <w:pPr>
              <w:pStyle w:val="ConsPlusNormal"/>
              <w:rPr>
                <w:sz w:val="24"/>
                <w:szCs w:val="24"/>
              </w:rPr>
            </w:pPr>
          </w:p>
        </w:tc>
        <w:tc>
          <w:tcPr>
            <w:tcW w:w="1757" w:type="dxa"/>
          </w:tcPr>
          <w:p w:rsidR="00BB4C14" w:rsidRPr="0023160D" w:rsidRDefault="00BB4C14" w:rsidP="00BB4C14">
            <w:pPr>
              <w:pStyle w:val="ConsPlusNormal"/>
              <w:rPr>
                <w:sz w:val="24"/>
                <w:szCs w:val="24"/>
              </w:rPr>
            </w:pPr>
          </w:p>
        </w:tc>
        <w:tc>
          <w:tcPr>
            <w:tcW w:w="2154" w:type="dxa"/>
          </w:tcPr>
          <w:p w:rsidR="00BB4C14" w:rsidRPr="0023160D" w:rsidRDefault="00BB4C14" w:rsidP="00BB4C14">
            <w:pPr>
              <w:pStyle w:val="ConsPlusNormal"/>
              <w:rPr>
                <w:sz w:val="24"/>
                <w:szCs w:val="24"/>
              </w:rPr>
            </w:pPr>
          </w:p>
        </w:tc>
        <w:tc>
          <w:tcPr>
            <w:tcW w:w="2211" w:type="dxa"/>
          </w:tcPr>
          <w:p w:rsidR="00BB4C14" w:rsidRPr="0023160D" w:rsidRDefault="00BB4C14" w:rsidP="00BB4C14">
            <w:pPr>
              <w:pStyle w:val="ConsPlusNormal"/>
              <w:rPr>
                <w:sz w:val="24"/>
                <w:szCs w:val="24"/>
              </w:rPr>
            </w:pPr>
          </w:p>
        </w:tc>
      </w:tr>
    </w:tbl>
    <w:p w:rsidR="00BB4C14" w:rsidRPr="0023160D" w:rsidRDefault="00BB4C14" w:rsidP="00BB4C14">
      <w:pPr>
        <w:pStyle w:val="ConsPlusNormal"/>
        <w:jc w:val="both"/>
        <w:rPr>
          <w:sz w:val="24"/>
          <w:szCs w:val="24"/>
        </w:rPr>
      </w:pP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Руководитель администратора</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средств </w:t>
      </w:r>
      <w:r>
        <w:rPr>
          <w:rFonts w:ascii="Times New Roman" w:hAnsi="Times New Roman" w:cs="Times New Roman"/>
          <w:sz w:val="24"/>
          <w:szCs w:val="24"/>
        </w:rPr>
        <w:t>местного</w:t>
      </w:r>
      <w:r w:rsidRPr="0023160D">
        <w:rPr>
          <w:rFonts w:ascii="Times New Roman" w:hAnsi="Times New Roman" w:cs="Times New Roman"/>
          <w:sz w:val="24"/>
          <w:szCs w:val="24"/>
        </w:rPr>
        <w:t xml:space="preserve"> бюджета _____________ __________________________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(подпись)     (расшифровка подписи)</w:t>
      </w:r>
    </w:p>
    <w:p w:rsidR="00BB4C14" w:rsidRPr="0023160D" w:rsidRDefault="00BB4C14" w:rsidP="00BB4C14">
      <w:pPr>
        <w:pStyle w:val="ConsPlusNormal"/>
        <w:jc w:val="both"/>
        <w:rPr>
          <w:sz w:val="24"/>
          <w:szCs w:val="24"/>
        </w:rPr>
      </w:pPr>
    </w:p>
    <w:p w:rsidR="00BB4C14" w:rsidRPr="0023160D" w:rsidRDefault="00BB4C14" w:rsidP="00BB4C14">
      <w:pPr>
        <w:pStyle w:val="ConsPlusNormal"/>
        <w:jc w:val="both"/>
        <w:rPr>
          <w:sz w:val="24"/>
          <w:szCs w:val="24"/>
        </w:rPr>
      </w:pPr>
    </w:p>
    <w:p w:rsidR="00BB4C14" w:rsidRPr="0023160D"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A16FCD" w:rsidRDefault="00A16FCD" w:rsidP="00BB4C14">
      <w:pPr>
        <w:pStyle w:val="ConsPlusNormal"/>
        <w:jc w:val="both"/>
        <w:rPr>
          <w:sz w:val="24"/>
          <w:szCs w:val="24"/>
        </w:rPr>
      </w:pPr>
    </w:p>
    <w:p w:rsidR="00A16FCD" w:rsidRDefault="00A16FCD" w:rsidP="00BB4C14">
      <w:pPr>
        <w:pStyle w:val="ConsPlusNormal"/>
        <w:jc w:val="both"/>
        <w:rPr>
          <w:sz w:val="24"/>
          <w:szCs w:val="24"/>
        </w:rPr>
      </w:pPr>
    </w:p>
    <w:p w:rsidR="00A16FCD" w:rsidRDefault="00A16FCD" w:rsidP="00BB4C14">
      <w:pPr>
        <w:pStyle w:val="ConsPlusNormal"/>
        <w:jc w:val="both"/>
        <w:rPr>
          <w:sz w:val="24"/>
          <w:szCs w:val="24"/>
        </w:rPr>
      </w:pPr>
    </w:p>
    <w:p w:rsidR="00A16FCD" w:rsidRDefault="00A16FCD" w:rsidP="00BB4C14">
      <w:pPr>
        <w:pStyle w:val="ConsPlusNormal"/>
        <w:jc w:val="both"/>
        <w:rPr>
          <w:sz w:val="24"/>
          <w:szCs w:val="24"/>
        </w:rPr>
      </w:pPr>
    </w:p>
    <w:p w:rsidR="00A16FCD" w:rsidRDefault="00A16FCD" w:rsidP="00BB4C14">
      <w:pPr>
        <w:pStyle w:val="ConsPlusNormal"/>
        <w:jc w:val="both"/>
        <w:rPr>
          <w:sz w:val="24"/>
          <w:szCs w:val="24"/>
        </w:rPr>
      </w:pPr>
    </w:p>
    <w:p w:rsidR="00A16FCD" w:rsidRPr="0023160D" w:rsidRDefault="00A16FCD" w:rsidP="00BB4C14">
      <w:pPr>
        <w:pStyle w:val="ConsPlusNormal"/>
        <w:jc w:val="both"/>
        <w:rPr>
          <w:sz w:val="24"/>
          <w:szCs w:val="24"/>
        </w:rPr>
      </w:pPr>
    </w:p>
    <w:p w:rsidR="00BB4C14" w:rsidRPr="0023160D" w:rsidRDefault="00BB4C14" w:rsidP="00BB4C14">
      <w:pPr>
        <w:pStyle w:val="ConsPlusNormal"/>
        <w:jc w:val="both"/>
        <w:rPr>
          <w:sz w:val="24"/>
          <w:szCs w:val="24"/>
        </w:rPr>
      </w:pPr>
    </w:p>
    <w:p w:rsidR="00BB4C14" w:rsidRPr="0023160D" w:rsidRDefault="00A16FCD" w:rsidP="00BB4C14">
      <w:pPr>
        <w:pStyle w:val="ConsPlusNonforma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B4C14" w:rsidRPr="0023160D">
        <w:rPr>
          <w:rFonts w:ascii="Times New Roman" w:hAnsi="Times New Roman" w:cs="Times New Roman"/>
          <w:sz w:val="24"/>
          <w:szCs w:val="24"/>
        </w:rPr>
        <w:t>Приложение N 6</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к Порядку осуществления</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внутреннего финансового контроля</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и внутреннего финансового аудита</w:t>
      </w:r>
    </w:p>
    <w:p w:rsidR="00BB4C14" w:rsidRPr="0023160D" w:rsidRDefault="00BB4C14" w:rsidP="00BB4C14">
      <w:pPr>
        <w:pStyle w:val="ConsPlusNormal"/>
        <w:jc w:val="both"/>
        <w:rPr>
          <w:sz w:val="24"/>
          <w:szCs w:val="24"/>
        </w:rPr>
      </w:pPr>
    </w:p>
    <w:p w:rsidR="00BB4C14" w:rsidRDefault="00BB4C14" w:rsidP="00BB4C14">
      <w:pPr>
        <w:pStyle w:val="ConsPlusNormal"/>
        <w:jc w:val="center"/>
        <w:rPr>
          <w:sz w:val="24"/>
          <w:szCs w:val="24"/>
        </w:rPr>
      </w:pPr>
    </w:p>
    <w:p w:rsidR="00BB4C14" w:rsidRPr="0023160D" w:rsidRDefault="00BB4C14" w:rsidP="00BB4C14">
      <w:pPr>
        <w:pStyle w:val="ConsPlusNormal"/>
        <w:jc w:val="center"/>
        <w:rPr>
          <w:sz w:val="24"/>
          <w:szCs w:val="24"/>
        </w:rPr>
      </w:pPr>
      <w:r w:rsidRPr="0023160D">
        <w:rPr>
          <w:sz w:val="24"/>
          <w:szCs w:val="24"/>
        </w:rPr>
        <w:t>ПЛАН</w:t>
      </w:r>
    </w:p>
    <w:p w:rsidR="00BB4C14" w:rsidRPr="0023160D" w:rsidRDefault="00BB4C14" w:rsidP="00BB4C14">
      <w:pPr>
        <w:pStyle w:val="ConsPlusNormal"/>
        <w:jc w:val="center"/>
        <w:rPr>
          <w:sz w:val="24"/>
          <w:szCs w:val="24"/>
        </w:rPr>
      </w:pPr>
      <w:r w:rsidRPr="0023160D">
        <w:rPr>
          <w:sz w:val="24"/>
          <w:szCs w:val="24"/>
        </w:rPr>
        <w:t>АУДИТОРСКИХ ПРОВЕРОК ГЛАВНОГО АДМИНИСТРАТОРА</w:t>
      </w:r>
    </w:p>
    <w:p w:rsidR="00BB4C14" w:rsidRPr="0023160D" w:rsidRDefault="00BB4C14" w:rsidP="00BB4C14">
      <w:pPr>
        <w:pStyle w:val="ConsPlusNormal"/>
        <w:jc w:val="center"/>
        <w:rPr>
          <w:sz w:val="24"/>
          <w:szCs w:val="24"/>
        </w:rPr>
      </w:pPr>
      <w:r w:rsidRPr="0023160D">
        <w:rPr>
          <w:sz w:val="24"/>
          <w:szCs w:val="24"/>
        </w:rPr>
        <w:t xml:space="preserve">СРЕДСТВ </w:t>
      </w:r>
      <w:r>
        <w:rPr>
          <w:sz w:val="24"/>
          <w:szCs w:val="24"/>
        </w:rPr>
        <w:t>МЕСТНОГО</w:t>
      </w:r>
      <w:r w:rsidRPr="0023160D">
        <w:rPr>
          <w:sz w:val="24"/>
          <w:szCs w:val="24"/>
        </w:rPr>
        <w:t xml:space="preserve"> БЮДЖЕТА НА 20__ ГОД</w:t>
      </w:r>
    </w:p>
    <w:p w:rsidR="00BB4C14" w:rsidRPr="0023160D" w:rsidRDefault="00BB4C14" w:rsidP="00BB4C14">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041"/>
        <w:gridCol w:w="3515"/>
        <w:gridCol w:w="1361"/>
        <w:gridCol w:w="2098"/>
      </w:tblGrid>
      <w:tr w:rsidR="00BB4C14" w:rsidRPr="0023160D" w:rsidTr="00BB4C14">
        <w:tc>
          <w:tcPr>
            <w:tcW w:w="567" w:type="dxa"/>
          </w:tcPr>
          <w:p w:rsidR="00BB4C14" w:rsidRPr="0023160D" w:rsidRDefault="00BB4C14" w:rsidP="00BB4C14">
            <w:pPr>
              <w:pStyle w:val="ConsPlusNormal"/>
              <w:jc w:val="center"/>
              <w:rPr>
                <w:sz w:val="24"/>
                <w:szCs w:val="24"/>
              </w:rPr>
            </w:pPr>
            <w:r w:rsidRPr="0023160D">
              <w:rPr>
                <w:sz w:val="24"/>
                <w:szCs w:val="24"/>
              </w:rPr>
              <w:t xml:space="preserve">N </w:t>
            </w:r>
            <w:proofErr w:type="spellStart"/>
            <w:proofErr w:type="gramStart"/>
            <w:r w:rsidRPr="0023160D">
              <w:rPr>
                <w:sz w:val="24"/>
                <w:szCs w:val="24"/>
              </w:rPr>
              <w:t>п</w:t>
            </w:r>
            <w:proofErr w:type="spellEnd"/>
            <w:proofErr w:type="gramEnd"/>
            <w:r w:rsidRPr="0023160D">
              <w:rPr>
                <w:sz w:val="24"/>
                <w:szCs w:val="24"/>
              </w:rPr>
              <w:t>/</w:t>
            </w:r>
            <w:proofErr w:type="spellStart"/>
            <w:r w:rsidRPr="0023160D">
              <w:rPr>
                <w:sz w:val="24"/>
                <w:szCs w:val="24"/>
              </w:rPr>
              <w:t>п</w:t>
            </w:r>
            <w:proofErr w:type="spellEnd"/>
          </w:p>
        </w:tc>
        <w:tc>
          <w:tcPr>
            <w:tcW w:w="2041" w:type="dxa"/>
          </w:tcPr>
          <w:p w:rsidR="00BB4C14" w:rsidRPr="0023160D" w:rsidRDefault="00BB4C14" w:rsidP="00BB4C14">
            <w:pPr>
              <w:pStyle w:val="ConsPlusNormal"/>
              <w:jc w:val="center"/>
              <w:rPr>
                <w:sz w:val="24"/>
                <w:szCs w:val="24"/>
              </w:rPr>
            </w:pPr>
            <w:r w:rsidRPr="0023160D">
              <w:rPr>
                <w:sz w:val="24"/>
                <w:szCs w:val="24"/>
              </w:rPr>
              <w:t>Объект аудита</w:t>
            </w:r>
          </w:p>
        </w:tc>
        <w:tc>
          <w:tcPr>
            <w:tcW w:w="3515" w:type="dxa"/>
          </w:tcPr>
          <w:p w:rsidR="00BB4C14" w:rsidRPr="0023160D" w:rsidRDefault="00BB4C14" w:rsidP="00BB4C14">
            <w:pPr>
              <w:pStyle w:val="ConsPlusNormal"/>
              <w:jc w:val="center"/>
              <w:rPr>
                <w:sz w:val="24"/>
                <w:szCs w:val="24"/>
              </w:rPr>
            </w:pPr>
            <w:r w:rsidRPr="0023160D">
              <w:rPr>
                <w:sz w:val="24"/>
                <w:szCs w:val="24"/>
              </w:rPr>
              <w:t>Тема проверки (проверяемые внутренние бюджетные процедуры)</w:t>
            </w:r>
          </w:p>
        </w:tc>
        <w:tc>
          <w:tcPr>
            <w:tcW w:w="1361" w:type="dxa"/>
          </w:tcPr>
          <w:p w:rsidR="00BB4C14" w:rsidRPr="0023160D" w:rsidRDefault="00BB4C14" w:rsidP="00BB4C14">
            <w:pPr>
              <w:pStyle w:val="ConsPlusNormal"/>
              <w:jc w:val="center"/>
              <w:rPr>
                <w:sz w:val="24"/>
                <w:szCs w:val="24"/>
              </w:rPr>
            </w:pPr>
            <w:r w:rsidRPr="0023160D">
              <w:rPr>
                <w:sz w:val="24"/>
                <w:szCs w:val="24"/>
              </w:rPr>
              <w:t>Срок проверки</w:t>
            </w:r>
          </w:p>
        </w:tc>
        <w:tc>
          <w:tcPr>
            <w:tcW w:w="2098" w:type="dxa"/>
          </w:tcPr>
          <w:p w:rsidR="00BB4C14" w:rsidRPr="0023160D" w:rsidRDefault="00BB4C14" w:rsidP="00BB4C14">
            <w:pPr>
              <w:pStyle w:val="ConsPlusNormal"/>
              <w:jc w:val="center"/>
              <w:rPr>
                <w:sz w:val="24"/>
                <w:szCs w:val="24"/>
              </w:rPr>
            </w:pPr>
            <w:r w:rsidRPr="0023160D">
              <w:rPr>
                <w:sz w:val="24"/>
                <w:szCs w:val="24"/>
              </w:rPr>
              <w:t>Ответственные исполнители</w:t>
            </w:r>
          </w:p>
        </w:tc>
      </w:tr>
      <w:tr w:rsidR="00BB4C14" w:rsidRPr="0023160D" w:rsidTr="00BB4C14">
        <w:tc>
          <w:tcPr>
            <w:tcW w:w="567" w:type="dxa"/>
          </w:tcPr>
          <w:p w:rsidR="00BB4C14" w:rsidRPr="0023160D" w:rsidRDefault="00BB4C14" w:rsidP="00BB4C14">
            <w:pPr>
              <w:pStyle w:val="ConsPlusNormal"/>
              <w:jc w:val="center"/>
              <w:rPr>
                <w:sz w:val="24"/>
                <w:szCs w:val="24"/>
              </w:rPr>
            </w:pPr>
            <w:r w:rsidRPr="0023160D">
              <w:rPr>
                <w:sz w:val="24"/>
                <w:szCs w:val="24"/>
              </w:rPr>
              <w:t>1</w:t>
            </w:r>
          </w:p>
        </w:tc>
        <w:tc>
          <w:tcPr>
            <w:tcW w:w="2041" w:type="dxa"/>
          </w:tcPr>
          <w:p w:rsidR="00BB4C14" w:rsidRPr="0023160D" w:rsidRDefault="00BB4C14" w:rsidP="00BB4C14">
            <w:pPr>
              <w:pStyle w:val="ConsPlusNormal"/>
              <w:jc w:val="center"/>
              <w:rPr>
                <w:sz w:val="24"/>
                <w:szCs w:val="24"/>
              </w:rPr>
            </w:pPr>
            <w:r w:rsidRPr="0023160D">
              <w:rPr>
                <w:sz w:val="24"/>
                <w:szCs w:val="24"/>
              </w:rPr>
              <w:t>2</w:t>
            </w:r>
          </w:p>
        </w:tc>
        <w:tc>
          <w:tcPr>
            <w:tcW w:w="3515" w:type="dxa"/>
          </w:tcPr>
          <w:p w:rsidR="00BB4C14" w:rsidRPr="0023160D" w:rsidRDefault="00BB4C14" w:rsidP="00BB4C14">
            <w:pPr>
              <w:pStyle w:val="ConsPlusNormal"/>
              <w:jc w:val="center"/>
              <w:rPr>
                <w:sz w:val="24"/>
                <w:szCs w:val="24"/>
              </w:rPr>
            </w:pPr>
            <w:r w:rsidRPr="0023160D">
              <w:rPr>
                <w:sz w:val="24"/>
                <w:szCs w:val="24"/>
              </w:rPr>
              <w:t>3</w:t>
            </w:r>
          </w:p>
        </w:tc>
        <w:tc>
          <w:tcPr>
            <w:tcW w:w="1361" w:type="dxa"/>
          </w:tcPr>
          <w:p w:rsidR="00BB4C14" w:rsidRPr="0023160D" w:rsidRDefault="00BB4C14" w:rsidP="00BB4C14">
            <w:pPr>
              <w:pStyle w:val="ConsPlusNormal"/>
              <w:jc w:val="center"/>
              <w:rPr>
                <w:sz w:val="24"/>
                <w:szCs w:val="24"/>
              </w:rPr>
            </w:pPr>
            <w:r w:rsidRPr="0023160D">
              <w:rPr>
                <w:sz w:val="24"/>
                <w:szCs w:val="24"/>
              </w:rPr>
              <w:t>4</w:t>
            </w:r>
          </w:p>
        </w:tc>
        <w:tc>
          <w:tcPr>
            <w:tcW w:w="2098" w:type="dxa"/>
          </w:tcPr>
          <w:p w:rsidR="00BB4C14" w:rsidRPr="0023160D" w:rsidRDefault="00BB4C14" w:rsidP="00BB4C14">
            <w:pPr>
              <w:pStyle w:val="ConsPlusNormal"/>
              <w:jc w:val="center"/>
              <w:rPr>
                <w:sz w:val="24"/>
                <w:szCs w:val="24"/>
              </w:rPr>
            </w:pPr>
            <w:r w:rsidRPr="0023160D">
              <w:rPr>
                <w:sz w:val="24"/>
                <w:szCs w:val="24"/>
              </w:rPr>
              <w:t>5</w:t>
            </w:r>
          </w:p>
        </w:tc>
      </w:tr>
      <w:tr w:rsidR="00BB4C14" w:rsidRPr="0023160D" w:rsidTr="00BB4C14">
        <w:tc>
          <w:tcPr>
            <w:tcW w:w="567" w:type="dxa"/>
          </w:tcPr>
          <w:p w:rsidR="00BB4C14" w:rsidRPr="0023160D" w:rsidRDefault="00BB4C14" w:rsidP="00BB4C14">
            <w:pPr>
              <w:pStyle w:val="ConsPlusNormal"/>
              <w:rPr>
                <w:sz w:val="24"/>
                <w:szCs w:val="24"/>
              </w:rPr>
            </w:pPr>
          </w:p>
        </w:tc>
        <w:tc>
          <w:tcPr>
            <w:tcW w:w="2041" w:type="dxa"/>
          </w:tcPr>
          <w:p w:rsidR="00BB4C14" w:rsidRPr="0023160D" w:rsidRDefault="00BB4C14" w:rsidP="00BB4C14">
            <w:pPr>
              <w:pStyle w:val="ConsPlusNormal"/>
              <w:rPr>
                <w:sz w:val="24"/>
                <w:szCs w:val="24"/>
              </w:rPr>
            </w:pPr>
          </w:p>
        </w:tc>
        <w:tc>
          <w:tcPr>
            <w:tcW w:w="3515" w:type="dxa"/>
          </w:tcPr>
          <w:p w:rsidR="00BB4C14" w:rsidRPr="0023160D" w:rsidRDefault="00BB4C14" w:rsidP="00BB4C14">
            <w:pPr>
              <w:pStyle w:val="ConsPlusNormal"/>
              <w:rPr>
                <w:sz w:val="24"/>
                <w:szCs w:val="24"/>
              </w:rPr>
            </w:pPr>
          </w:p>
        </w:tc>
        <w:tc>
          <w:tcPr>
            <w:tcW w:w="1361" w:type="dxa"/>
          </w:tcPr>
          <w:p w:rsidR="00BB4C14" w:rsidRPr="0023160D" w:rsidRDefault="00BB4C14" w:rsidP="00BB4C14">
            <w:pPr>
              <w:pStyle w:val="ConsPlusNormal"/>
              <w:rPr>
                <w:sz w:val="24"/>
                <w:szCs w:val="24"/>
              </w:rPr>
            </w:pPr>
          </w:p>
        </w:tc>
        <w:tc>
          <w:tcPr>
            <w:tcW w:w="2098" w:type="dxa"/>
          </w:tcPr>
          <w:p w:rsidR="00BB4C14" w:rsidRPr="0023160D" w:rsidRDefault="00BB4C14" w:rsidP="00BB4C14">
            <w:pPr>
              <w:pStyle w:val="ConsPlusNormal"/>
              <w:rPr>
                <w:sz w:val="24"/>
                <w:szCs w:val="24"/>
              </w:rPr>
            </w:pPr>
          </w:p>
        </w:tc>
      </w:tr>
      <w:tr w:rsidR="00BB4C14" w:rsidRPr="0023160D" w:rsidTr="00BB4C14">
        <w:tc>
          <w:tcPr>
            <w:tcW w:w="567" w:type="dxa"/>
          </w:tcPr>
          <w:p w:rsidR="00BB4C14" w:rsidRPr="0023160D" w:rsidRDefault="00BB4C14" w:rsidP="00BB4C14">
            <w:pPr>
              <w:pStyle w:val="ConsPlusNormal"/>
              <w:rPr>
                <w:sz w:val="24"/>
                <w:szCs w:val="24"/>
              </w:rPr>
            </w:pPr>
          </w:p>
        </w:tc>
        <w:tc>
          <w:tcPr>
            <w:tcW w:w="2041" w:type="dxa"/>
          </w:tcPr>
          <w:p w:rsidR="00BB4C14" w:rsidRPr="0023160D" w:rsidRDefault="00BB4C14" w:rsidP="00BB4C14">
            <w:pPr>
              <w:pStyle w:val="ConsPlusNormal"/>
              <w:rPr>
                <w:sz w:val="24"/>
                <w:szCs w:val="24"/>
              </w:rPr>
            </w:pPr>
          </w:p>
        </w:tc>
        <w:tc>
          <w:tcPr>
            <w:tcW w:w="3515" w:type="dxa"/>
          </w:tcPr>
          <w:p w:rsidR="00BB4C14" w:rsidRPr="0023160D" w:rsidRDefault="00BB4C14" w:rsidP="00BB4C14">
            <w:pPr>
              <w:pStyle w:val="ConsPlusNormal"/>
              <w:rPr>
                <w:sz w:val="24"/>
                <w:szCs w:val="24"/>
              </w:rPr>
            </w:pPr>
          </w:p>
        </w:tc>
        <w:tc>
          <w:tcPr>
            <w:tcW w:w="1361" w:type="dxa"/>
          </w:tcPr>
          <w:p w:rsidR="00BB4C14" w:rsidRPr="0023160D" w:rsidRDefault="00BB4C14" w:rsidP="00BB4C14">
            <w:pPr>
              <w:pStyle w:val="ConsPlusNormal"/>
              <w:rPr>
                <w:sz w:val="24"/>
                <w:szCs w:val="24"/>
              </w:rPr>
            </w:pPr>
          </w:p>
        </w:tc>
        <w:tc>
          <w:tcPr>
            <w:tcW w:w="2098" w:type="dxa"/>
          </w:tcPr>
          <w:p w:rsidR="00BB4C14" w:rsidRPr="0023160D" w:rsidRDefault="00BB4C14" w:rsidP="00BB4C14">
            <w:pPr>
              <w:pStyle w:val="ConsPlusNormal"/>
              <w:rPr>
                <w:sz w:val="24"/>
                <w:szCs w:val="24"/>
              </w:rPr>
            </w:pPr>
          </w:p>
        </w:tc>
      </w:tr>
      <w:tr w:rsidR="00BB4C14" w:rsidRPr="0023160D" w:rsidTr="00BB4C14">
        <w:tc>
          <w:tcPr>
            <w:tcW w:w="567" w:type="dxa"/>
          </w:tcPr>
          <w:p w:rsidR="00BB4C14" w:rsidRPr="0023160D" w:rsidRDefault="00BB4C14" w:rsidP="00BB4C14">
            <w:pPr>
              <w:pStyle w:val="ConsPlusNormal"/>
              <w:rPr>
                <w:sz w:val="24"/>
                <w:szCs w:val="24"/>
              </w:rPr>
            </w:pPr>
          </w:p>
        </w:tc>
        <w:tc>
          <w:tcPr>
            <w:tcW w:w="2041" w:type="dxa"/>
          </w:tcPr>
          <w:p w:rsidR="00BB4C14" w:rsidRPr="0023160D" w:rsidRDefault="00BB4C14" w:rsidP="00BB4C14">
            <w:pPr>
              <w:pStyle w:val="ConsPlusNormal"/>
              <w:rPr>
                <w:sz w:val="24"/>
                <w:szCs w:val="24"/>
              </w:rPr>
            </w:pPr>
          </w:p>
        </w:tc>
        <w:tc>
          <w:tcPr>
            <w:tcW w:w="3515" w:type="dxa"/>
          </w:tcPr>
          <w:p w:rsidR="00BB4C14" w:rsidRPr="0023160D" w:rsidRDefault="00BB4C14" w:rsidP="00BB4C14">
            <w:pPr>
              <w:pStyle w:val="ConsPlusNormal"/>
              <w:rPr>
                <w:sz w:val="24"/>
                <w:szCs w:val="24"/>
              </w:rPr>
            </w:pPr>
          </w:p>
        </w:tc>
        <w:tc>
          <w:tcPr>
            <w:tcW w:w="1361" w:type="dxa"/>
          </w:tcPr>
          <w:p w:rsidR="00BB4C14" w:rsidRPr="0023160D" w:rsidRDefault="00BB4C14" w:rsidP="00BB4C14">
            <w:pPr>
              <w:pStyle w:val="ConsPlusNormal"/>
              <w:rPr>
                <w:sz w:val="24"/>
                <w:szCs w:val="24"/>
              </w:rPr>
            </w:pPr>
          </w:p>
        </w:tc>
        <w:tc>
          <w:tcPr>
            <w:tcW w:w="2098" w:type="dxa"/>
          </w:tcPr>
          <w:p w:rsidR="00BB4C14" w:rsidRPr="0023160D" w:rsidRDefault="00BB4C14" w:rsidP="00BB4C14">
            <w:pPr>
              <w:pStyle w:val="ConsPlusNormal"/>
              <w:rPr>
                <w:sz w:val="24"/>
                <w:szCs w:val="24"/>
              </w:rPr>
            </w:pPr>
          </w:p>
        </w:tc>
      </w:tr>
      <w:tr w:rsidR="00BB4C14" w:rsidRPr="0023160D" w:rsidTr="00BB4C14">
        <w:tc>
          <w:tcPr>
            <w:tcW w:w="567" w:type="dxa"/>
          </w:tcPr>
          <w:p w:rsidR="00BB4C14" w:rsidRPr="0023160D" w:rsidRDefault="00BB4C14" w:rsidP="00BB4C14">
            <w:pPr>
              <w:pStyle w:val="ConsPlusNormal"/>
              <w:rPr>
                <w:sz w:val="24"/>
                <w:szCs w:val="24"/>
              </w:rPr>
            </w:pPr>
          </w:p>
        </w:tc>
        <w:tc>
          <w:tcPr>
            <w:tcW w:w="2041" w:type="dxa"/>
          </w:tcPr>
          <w:p w:rsidR="00BB4C14" w:rsidRPr="0023160D" w:rsidRDefault="00BB4C14" w:rsidP="00BB4C14">
            <w:pPr>
              <w:pStyle w:val="ConsPlusNormal"/>
              <w:rPr>
                <w:sz w:val="24"/>
                <w:szCs w:val="24"/>
              </w:rPr>
            </w:pPr>
          </w:p>
        </w:tc>
        <w:tc>
          <w:tcPr>
            <w:tcW w:w="3515" w:type="dxa"/>
          </w:tcPr>
          <w:p w:rsidR="00BB4C14" w:rsidRPr="0023160D" w:rsidRDefault="00BB4C14" w:rsidP="00BB4C14">
            <w:pPr>
              <w:pStyle w:val="ConsPlusNormal"/>
              <w:rPr>
                <w:sz w:val="24"/>
                <w:szCs w:val="24"/>
              </w:rPr>
            </w:pPr>
          </w:p>
        </w:tc>
        <w:tc>
          <w:tcPr>
            <w:tcW w:w="1361" w:type="dxa"/>
          </w:tcPr>
          <w:p w:rsidR="00BB4C14" w:rsidRPr="0023160D" w:rsidRDefault="00BB4C14" w:rsidP="00BB4C14">
            <w:pPr>
              <w:pStyle w:val="ConsPlusNormal"/>
              <w:rPr>
                <w:sz w:val="24"/>
                <w:szCs w:val="24"/>
              </w:rPr>
            </w:pPr>
          </w:p>
        </w:tc>
        <w:tc>
          <w:tcPr>
            <w:tcW w:w="2098" w:type="dxa"/>
          </w:tcPr>
          <w:p w:rsidR="00BB4C14" w:rsidRPr="0023160D" w:rsidRDefault="00BB4C14" w:rsidP="00BB4C14">
            <w:pPr>
              <w:pStyle w:val="ConsPlusNormal"/>
              <w:rPr>
                <w:sz w:val="24"/>
                <w:szCs w:val="24"/>
              </w:rPr>
            </w:pPr>
          </w:p>
        </w:tc>
      </w:tr>
    </w:tbl>
    <w:p w:rsidR="00BB4C14" w:rsidRPr="0023160D" w:rsidRDefault="00BB4C14" w:rsidP="00BB4C14">
      <w:pPr>
        <w:rPr>
          <w:sz w:val="24"/>
          <w:szCs w:val="24"/>
        </w:rPr>
        <w:sectPr w:rsidR="00BB4C14" w:rsidRPr="0023160D" w:rsidSect="00BB4C14">
          <w:pgSz w:w="11906" w:h="16838"/>
          <w:pgMar w:top="1134" w:right="851" w:bottom="1134" w:left="1276" w:header="709" w:footer="709" w:gutter="0"/>
          <w:cols w:space="708"/>
          <w:docGrid w:linePitch="360"/>
        </w:sectPr>
      </w:pPr>
    </w:p>
    <w:p w:rsidR="00BB4C14" w:rsidRPr="0023160D" w:rsidRDefault="00BB4C14" w:rsidP="00BB4C14">
      <w:pPr>
        <w:pStyle w:val="ConsPlusNormal"/>
        <w:jc w:val="both"/>
        <w:rPr>
          <w:sz w:val="24"/>
          <w:szCs w:val="24"/>
        </w:rPr>
      </w:pPr>
      <w:r>
        <w:rPr>
          <w:sz w:val="24"/>
          <w:szCs w:val="24"/>
        </w:rPr>
        <w:lastRenderedPageBreak/>
        <w:t xml:space="preserve">   </w:t>
      </w:r>
    </w:p>
    <w:p w:rsidR="00BB4C14" w:rsidRPr="0023160D" w:rsidRDefault="00BB4C14" w:rsidP="00A16FCD">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Приложение N 7</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к Порядку осуществления</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внутреннего финансового контроля</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и внутреннего финансового аудита</w:t>
      </w:r>
    </w:p>
    <w:p w:rsidR="00BB4C14" w:rsidRPr="0023160D" w:rsidRDefault="00BB4C14" w:rsidP="00BB4C14">
      <w:pPr>
        <w:pStyle w:val="ConsPlusNonformat"/>
        <w:jc w:val="both"/>
        <w:rPr>
          <w:rFonts w:ascii="Times New Roman" w:hAnsi="Times New Roman" w:cs="Times New Roman"/>
          <w:sz w:val="24"/>
          <w:szCs w:val="24"/>
        </w:rPr>
      </w:pPr>
    </w:p>
    <w:p w:rsidR="00BB4C14" w:rsidRPr="0023160D" w:rsidRDefault="00BB4C14" w:rsidP="00BB4C14">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АКТ</w:t>
      </w:r>
    </w:p>
    <w:p w:rsidR="00BB4C14" w:rsidRPr="0023160D" w:rsidRDefault="00BB4C14" w:rsidP="00BB4C14">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АУДИТОРСКОЙ ПРОВЕРКИ N ___</w:t>
      </w:r>
    </w:p>
    <w:p w:rsidR="00BB4C14" w:rsidRPr="0023160D" w:rsidRDefault="00BB4C14" w:rsidP="00BB4C14">
      <w:pPr>
        <w:pStyle w:val="ConsPlusNonformat"/>
        <w:jc w:val="center"/>
        <w:rPr>
          <w:rFonts w:ascii="Times New Roman" w:hAnsi="Times New Roman" w:cs="Times New Roman"/>
          <w:sz w:val="24"/>
          <w:szCs w:val="24"/>
        </w:rPr>
      </w:pP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"__" ________________ 20__ г.                </w:t>
      </w:r>
      <w:r>
        <w:rPr>
          <w:rFonts w:ascii="Times New Roman" w:hAnsi="Times New Roman" w:cs="Times New Roman"/>
          <w:sz w:val="24"/>
          <w:szCs w:val="24"/>
        </w:rPr>
        <w:t xml:space="preserve">                    </w:t>
      </w:r>
      <w:r w:rsidRPr="0023160D">
        <w:rPr>
          <w:rFonts w:ascii="Times New Roman" w:hAnsi="Times New Roman" w:cs="Times New Roman"/>
          <w:sz w:val="24"/>
          <w:szCs w:val="24"/>
        </w:rPr>
        <w:t xml:space="preserve">      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160D">
        <w:rPr>
          <w:rFonts w:ascii="Times New Roman" w:hAnsi="Times New Roman" w:cs="Times New Roman"/>
          <w:sz w:val="24"/>
          <w:szCs w:val="24"/>
        </w:rPr>
        <w:t>(город)</w:t>
      </w:r>
    </w:p>
    <w:p w:rsidR="00BB4C14" w:rsidRPr="0023160D" w:rsidRDefault="00BB4C14" w:rsidP="00BB4C14">
      <w:pPr>
        <w:pStyle w:val="ConsPlusNonformat"/>
        <w:jc w:val="both"/>
        <w:rPr>
          <w:rFonts w:ascii="Times New Roman" w:hAnsi="Times New Roman" w:cs="Times New Roman"/>
          <w:sz w:val="24"/>
          <w:szCs w:val="24"/>
        </w:rPr>
      </w:pP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На основании приказа _____________________</w:t>
      </w:r>
      <w:r>
        <w:rPr>
          <w:rFonts w:ascii="Times New Roman" w:hAnsi="Times New Roman" w:cs="Times New Roman"/>
          <w:sz w:val="24"/>
          <w:szCs w:val="24"/>
        </w:rPr>
        <w:t>___</w:t>
      </w:r>
      <w:r w:rsidRPr="0023160D">
        <w:rPr>
          <w:rFonts w:ascii="Times New Roman" w:hAnsi="Times New Roman" w:cs="Times New Roman"/>
          <w:sz w:val="24"/>
          <w:szCs w:val="24"/>
        </w:rPr>
        <w:t>_____________________________</w:t>
      </w:r>
    </w:p>
    <w:p w:rsidR="00BB4C14" w:rsidRPr="002E1A20" w:rsidRDefault="00BB4C14" w:rsidP="00BB4C14">
      <w:pPr>
        <w:pStyle w:val="ConsPlusNonformat"/>
        <w:jc w:val="both"/>
        <w:rPr>
          <w:rFonts w:ascii="Times New Roman" w:hAnsi="Times New Roman" w:cs="Times New Roman"/>
        </w:rPr>
      </w:pPr>
      <w:r w:rsidRPr="002316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160D">
        <w:rPr>
          <w:rFonts w:ascii="Times New Roman" w:hAnsi="Times New Roman" w:cs="Times New Roman"/>
          <w:sz w:val="24"/>
          <w:szCs w:val="24"/>
        </w:rPr>
        <w:t xml:space="preserve"> </w:t>
      </w:r>
      <w:r w:rsidRPr="002E1A20">
        <w:rPr>
          <w:rFonts w:ascii="Times New Roman" w:hAnsi="Times New Roman" w:cs="Times New Roman"/>
        </w:rPr>
        <w:t>(наименование главного администратора средств местного бюджета)</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от ________ N _____________________________________________________________</w:t>
      </w:r>
    </w:p>
    <w:p w:rsidR="00BB4C14" w:rsidRPr="002E1A20" w:rsidRDefault="00BB4C14" w:rsidP="00BB4C14">
      <w:pPr>
        <w:pStyle w:val="ConsPlusNonformat"/>
        <w:jc w:val="both"/>
        <w:rPr>
          <w:rFonts w:ascii="Times New Roman" w:hAnsi="Times New Roman" w:cs="Times New Roman"/>
        </w:rPr>
      </w:pPr>
      <w:r w:rsidRPr="002E1A20">
        <w:rPr>
          <w:rFonts w:ascii="Times New Roman" w:hAnsi="Times New Roman" w:cs="Times New Roman"/>
        </w:rPr>
        <w:t xml:space="preserve">                                </w:t>
      </w:r>
      <w:r>
        <w:rPr>
          <w:rFonts w:ascii="Times New Roman" w:hAnsi="Times New Roman" w:cs="Times New Roman"/>
        </w:rPr>
        <w:t xml:space="preserve">                                               </w:t>
      </w:r>
      <w:r w:rsidRPr="002E1A20">
        <w:rPr>
          <w:rFonts w:ascii="Times New Roman" w:hAnsi="Times New Roman" w:cs="Times New Roman"/>
        </w:rPr>
        <w:t xml:space="preserve">  (наименование приказа)</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___________________________________________________________________________</w:t>
      </w:r>
    </w:p>
    <w:p w:rsidR="00BB4C14" w:rsidRPr="002E1A20" w:rsidRDefault="00BB4C14" w:rsidP="00BB4C14">
      <w:pPr>
        <w:pStyle w:val="ConsPlusNonformat"/>
        <w:jc w:val="both"/>
        <w:rPr>
          <w:rFonts w:ascii="Times New Roman" w:hAnsi="Times New Roman" w:cs="Times New Roman"/>
        </w:rPr>
      </w:pPr>
      <w:r w:rsidRPr="002E1A20">
        <w:rPr>
          <w:rFonts w:ascii="Times New Roman" w:hAnsi="Times New Roman" w:cs="Times New Roman"/>
        </w:rPr>
        <w:t xml:space="preserve"> (Ф.И.О. и должность лиц, уполномоченных  на осуществление внутреннего финансового аудита)</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проведена проверка ________________________________________________________</w:t>
      </w:r>
    </w:p>
    <w:p w:rsidR="00BB4C14" w:rsidRPr="002E1A20" w:rsidRDefault="00BB4C14" w:rsidP="00BB4C14">
      <w:pPr>
        <w:pStyle w:val="ConsPlusNonformat"/>
        <w:jc w:val="both"/>
        <w:rPr>
          <w:rFonts w:ascii="Times New Roman" w:hAnsi="Times New Roman" w:cs="Times New Roman"/>
        </w:rPr>
      </w:pPr>
      <w:r w:rsidRPr="002E1A20">
        <w:rPr>
          <w:rFonts w:ascii="Times New Roman" w:hAnsi="Times New Roman" w:cs="Times New Roman"/>
        </w:rPr>
        <w:t xml:space="preserve">    (тема проверки, проверяемый период - в соответствии</w:t>
      </w:r>
      <w:r>
        <w:rPr>
          <w:rFonts w:ascii="Times New Roman" w:hAnsi="Times New Roman" w:cs="Times New Roman"/>
        </w:rPr>
        <w:t xml:space="preserve"> </w:t>
      </w:r>
      <w:r w:rsidRPr="002E1A20">
        <w:rPr>
          <w:rFonts w:ascii="Times New Roman" w:hAnsi="Times New Roman" w:cs="Times New Roman"/>
        </w:rPr>
        <w:t xml:space="preserve"> с приказом о назначен</w:t>
      </w:r>
      <w:proofErr w:type="gramStart"/>
      <w:r w:rsidRPr="002E1A20">
        <w:rPr>
          <w:rFonts w:ascii="Times New Roman" w:hAnsi="Times New Roman" w:cs="Times New Roman"/>
        </w:rPr>
        <w:t>ии ау</w:t>
      </w:r>
      <w:proofErr w:type="gramEnd"/>
      <w:r w:rsidRPr="002E1A20">
        <w:rPr>
          <w:rFonts w:ascii="Times New Roman" w:hAnsi="Times New Roman" w:cs="Times New Roman"/>
        </w:rPr>
        <w:t>диторской проверки)</w:t>
      </w:r>
    </w:p>
    <w:p w:rsidR="00BB4C14" w:rsidRPr="0023160D" w:rsidRDefault="00BB4C14" w:rsidP="00BB4C14">
      <w:pPr>
        <w:pStyle w:val="ConsPlusNonformat"/>
        <w:jc w:val="both"/>
        <w:rPr>
          <w:rFonts w:ascii="Times New Roman" w:hAnsi="Times New Roman" w:cs="Times New Roman"/>
          <w:sz w:val="24"/>
          <w:szCs w:val="24"/>
        </w:rPr>
      </w:pP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Начало проверки "___" _____________ 20__ года,</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окончание проверки "___" _____________ 20__ года.</w:t>
      </w:r>
    </w:p>
    <w:p w:rsidR="00BB4C14" w:rsidRPr="0023160D" w:rsidRDefault="00BB4C14" w:rsidP="00BB4C14">
      <w:pPr>
        <w:pStyle w:val="ConsPlusNonformat"/>
        <w:jc w:val="both"/>
        <w:rPr>
          <w:rFonts w:ascii="Times New Roman" w:hAnsi="Times New Roman" w:cs="Times New Roman"/>
          <w:sz w:val="24"/>
          <w:szCs w:val="24"/>
        </w:rPr>
      </w:pPr>
    </w:p>
    <w:p w:rsidR="00BB4C14" w:rsidRPr="0023160D" w:rsidRDefault="00BB4C14" w:rsidP="00BB4C14">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1. ОБЩИЕ СВЕДЕНИЯ</w:t>
      </w:r>
    </w:p>
    <w:p w:rsidR="00BB4C14" w:rsidRPr="0023160D" w:rsidRDefault="00BB4C14" w:rsidP="00BB4C14">
      <w:pPr>
        <w:pStyle w:val="ConsPlusNonformat"/>
        <w:jc w:val="both"/>
        <w:rPr>
          <w:rFonts w:ascii="Times New Roman" w:hAnsi="Times New Roman" w:cs="Times New Roman"/>
          <w:sz w:val="24"/>
          <w:szCs w:val="24"/>
        </w:rPr>
      </w:pP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1. Основание для проведения аудиторской проверки: _____________________</w:t>
      </w:r>
    </w:p>
    <w:p w:rsidR="00BB4C14" w:rsidRPr="0023160D" w:rsidRDefault="00BB4C14" w:rsidP="00BB4C14">
      <w:pPr>
        <w:pStyle w:val="ConsPlusNonformat"/>
        <w:jc w:val="both"/>
        <w:rPr>
          <w:rFonts w:ascii="Times New Roman" w:hAnsi="Times New Roman" w:cs="Times New Roman"/>
          <w:sz w:val="24"/>
          <w:szCs w:val="24"/>
        </w:rPr>
      </w:pPr>
      <w:proofErr w:type="gramStart"/>
      <w:r w:rsidRPr="0023160D">
        <w:rPr>
          <w:rFonts w:ascii="Times New Roman" w:hAnsi="Times New Roman" w:cs="Times New Roman"/>
          <w:sz w:val="24"/>
          <w:szCs w:val="24"/>
        </w:rPr>
        <w:t>___________________________ (план внутреннего финансового аудита, поручение</w:t>
      </w:r>
      <w:proofErr w:type="gramEnd"/>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руководителя   главного   администратора   средств  </w:t>
      </w:r>
      <w:r>
        <w:rPr>
          <w:rFonts w:ascii="Times New Roman" w:hAnsi="Times New Roman" w:cs="Times New Roman"/>
          <w:sz w:val="24"/>
          <w:szCs w:val="24"/>
        </w:rPr>
        <w:t>местного</w:t>
      </w:r>
      <w:r w:rsidRPr="0023160D">
        <w:rPr>
          <w:rFonts w:ascii="Times New Roman" w:hAnsi="Times New Roman" w:cs="Times New Roman"/>
          <w:sz w:val="24"/>
          <w:szCs w:val="24"/>
        </w:rPr>
        <w:t xml:space="preserve">  бюджета)  и</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программа проведения аудита, утвержденная ___________________ (кем, когда).</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2. Лица,   ответственные   за   осуществление   </w:t>
      </w:r>
      <w:proofErr w:type="gramStart"/>
      <w:r w:rsidRPr="0023160D">
        <w:rPr>
          <w:rFonts w:ascii="Times New Roman" w:hAnsi="Times New Roman" w:cs="Times New Roman"/>
          <w:sz w:val="24"/>
          <w:szCs w:val="24"/>
        </w:rPr>
        <w:t>финансово-хозяйственной</w:t>
      </w:r>
      <w:proofErr w:type="gramEnd"/>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деятельности  в  подразделениях  главного  администратора  (администратора)</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средств </w:t>
      </w:r>
      <w:r>
        <w:rPr>
          <w:rFonts w:ascii="Times New Roman" w:hAnsi="Times New Roman" w:cs="Times New Roman"/>
          <w:sz w:val="24"/>
          <w:szCs w:val="24"/>
        </w:rPr>
        <w:t xml:space="preserve">местного </w:t>
      </w:r>
      <w:r w:rsidRPr="0023160D">
        <w:rPr>
          <w:rFonts w:ascii="Times New Roman" w:hAnsi="Times New Roman" w:cs="Times New Roman"/>
          <w:sz w:val="24"/>
          <w:szCs w:val="24"/>
        </w:rPr>
        <w:t>бюджета в проверяемом периоде и на момент проверки:</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3.  За  состояние  бухгалтерского  учета  и  отчетности  в  </w:t>
      </w:r>
      <w:proofErr w:type="gramStart"/>
      <w:r w:rsidRPr="0023160D">
        <w:rPr>
          <w:rFonts w:ascii="Times New Roman" w:hAnsi="Times New Roman" w:cs="Times New Roman"/>
          <w:sz w:val="24"/>
          <w:szCs w:val="24"/>
        </w:rPr>
        <w:t>проверяемом</w:t>
      </w:r>
      <w:proofErr w:type="gramEnd"/>
    </w:p>
    <w:p w:rsidR="00BB4C14" w:rsidRPr="0023160D" w:rsidRDefault="00BB4C14" w:rsidP="00BB4C14">
      <w:pPr>
        <w:pStyle w:val="ConsPlusNonformat"/>
        <w:jc w:val="both"/>
        <w:rPr>
          <w:rFonts w:ascii="Times New Roman" w:hAnsi="Times New Roman" w:cs="Times New Roman"/>
          <w:sz w:val="24"/>
          <w:szCs w:val="24"/>
        </w:rPr>
      </w:pPr>
      <w:proofErr w:type="gramStart"/>
      <w:r w:rsidRPr="0023160D">
        <w:rPr>
          <w:rFonts w:ascii="Times New Roman" w:hAnsi="Times New Roman" w:cs="Times New Roman"/>
          <w:sz w:val="24"/>
          <w:szCs w:val="24"/>
        </w:rPr>
        <w:t>периоде</w:t>
      </w:r>
      <w:proofErr w:type="gramEnd"/>
      <w:r w:rsidRPr="0023160D">
        <w:rPr>
          <w:rFonts w:ascii="Times New Roman" w:hAnsi="Times New Roman" w:cs="Times New Roman"/>
          <w:sz w:val="24"/>
          <w:szCs w:val="24"/>
        </w:rPr>
        <w:t xml:space="preserve"> и на момент проверки ответственны: _______________________________.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4. Перечень проверенных документов:</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4.1. Учетные аналитические регистры, проверенные сплошным способом:</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(наименование </w:t>
      </w:r>
      <w:proofErr w:type="gramStart"/>
      <w:r w:rsidRPr="0023160D">
        <w:rPr>
          <w:rFonts w:ascii="Times New Roman" w:hAnsi="Times New Roman" w:cs="Times New Roman"/>
          <w:sz w:val="24"/>
          <w:szCs w:val="24"/>
        </w:rPr>
        <w:t>документов</w:t>
      </w:r>
      <w:proofErr w:type="gramEnd"/>
      <w:r w:rsidRPr="0023160D">
        <w:rPr>
          <w:rFonts w:ascii="Times New Roman" w:hAnsi="Times New Roman" w:cs="Times New Roman"/>
          <w:sz w:val="24"/>
          <w:szCs w:val="24"/>
        </w:rPr>
        <w:t xml:space="preserve"> и за </w:t>
      </w:r>
      <w:proofErr w:type="gramStart"/>
      <w:r w:rsidRPr="0023160D">
        <w:rPr>
          <w:rFonts w:ascii="Times New Roman" w:hAnsi="Times New Roman" w:cs="Times New Roman"/>
          <w:sz w:val="24"/>
          <w:szCs w:val="24"/>
        </w:rPr>
        <w:t>какой</w:t>
      </w:r>
      <w:proofErr w:type="gramEnd"/>
      <w:r w:rsidRPr="0023160D">
        <w:rPr>
          <w:rFonts w:ascii="Times New Roman" w:hAnsi="Times New Roman" w:cs="Times New Roman"/>
          <w:sz w:val="24"/>
          <w:szCs w:val="24"/>
        </w:rPr>
        <w:t xml:space="preserve"> период)</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4.2. Учетные аналитические регистры, проверенные выборочным способом:</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(наименование </w:t>
      </w:r>
      <w:proofErr w:type="gramStart"/>
      <w:r w:rsidRPr="0023160D">
        <w:rPr>
          <w:rFonts w:ascii="Times New Roman" w:hAnsi="Times New Roman" w:cs="Times New Roman"/>
          <w:sz w:val="24"/>
          <w:szCs w:val="24"/>
        </w:rPr>
        <w:t>документов</w:t>
      </w:r>
      <w:proofErr w:type="gramEnd"/>
      <w:r w:rsidRPr="0023160D">
        <w:rPr>
          <w:rFonts w:ascii="Times New Roman" w:hAnsi="Times New Roman" w:cs="Times New Roman"/>
          <w:sz w:val="24"/>
          <w:szCs w:val="24"/>
        </w:rPr>
        <w:t xml:space="preserve"> и за </w:t>
      </w:r>
      <w:proofErr w:type="gramStart"/>
      <w:r w:rsidRPr="0023160D">
        <w:rPr>
          <w:rFonts w:ascii="Times New Roman" w:hAnsi="Times New Roman" w:cs="Times New Roman"/>
          <w:sz w:val="24"/>
          <w:szCs w:val="24"/>
        </w:rPr>
        <w:t>какой</w:t>
      </w:r>
      <w:proofErr w:type="gramEnd"/>
      <w:r w:rsidRPr="0023160D">
        <w:rPr>
          <w:rFonts w:ascii="Times New Roman" w:hAnsi="Times New Roman" w:cs="Times New Roman"/>
          <w:sz w:val="24"/>
          <w:szCs w:val="24"/>
        </w:rPr>
        <w:t xml:space="preserve"> период)</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4.3.  Регистры синтетического учета - журналы операций ______ (номера),</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Главная  книга,  а  также  формы  текущей и годовой отчетности проверены </w:t>
      </w:r>
      <w:proofErr w:type="gramStart"/>
      <w:r w:rsidRPr="0023160D">
        <w:rPr>
          <w:rFonts w:ascii="Times New Roman" w:hAnsi="Times New Roman" w:cs="Times New Roman"/>
          <w:sz w:val="24"/>
          <w:szCs w:val="24"/>
        </w:rPr>
        <w:t>по</w:t>
      </w:r>
      <w:proofErr w:type="gramEnd"/>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следующим отчетным периодам: _________ (отчетные периоды).</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5.  Кем  и  когда  проводилась предыдущая аудиторская проверка, а также</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сведения  о нарушениях, выявленных предыдущей проверкой и не устраненных </w:t>
      </w:r>
      <w:proofErr w:type="gramStart"/>
      <w:r w:rsidRPr="0023160D">
        <w:rPr>
          <w:rFonts w:ascii="Times New Roman" w:hAnsi="Times New Roman" w:cs="Times New Roman"/>
          <w:sz w:val="24"/>
          <w:szCs w:val="24"/>
        </w:rPr>
        <w:t>на</w:t>
      </w:r>
      <w:proofErr w:type="gramEnd"/>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момент настоящей аудиторской проверки: ________________________________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6.  Иные  сведения,  необходимые  для  раскрытия  вопросов  внутреннего</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финансового аудита __________________________________________________.</w:t>
      </w:r>
    </w:p>
    <w:p w:rsidR="00BB4C14" w:rsidRPr="0023160D" w:rsidRDefault="00BB4C14" w:rsidP="00BB4C14">
      <w:pPr>
        <w:pStyle w:val="ConsPlusNormal"/>
        <w:jc w:val="both"/>
        <w:rPr>
          <w:sz w:val="24"/>
          <w:szCs w:val="24"/>
        </w:rPr>
      </w:pPr>
    </w:p>
    <w:p w:rsidR="00BB4C14" w:rsidRDefault="00BB4C14" w:rsidP="00BB4C14">
      <w:pPr>
        <w:pStyle w:val="ConsPlusNormal"/>
        <w:jc w:val="center"/>
        <w:outlineLvl w:val="1"/>
        <w:rPr>
          <w:sz w:val="24"/>
          <w:szCs w:val="24"/>
        </w:rPr>
      </w:pPr>
      <w:r>
        <w:rPr>
          <w:sz w:val="24"/>
          <w:szCs w:val="24"/>
        </w:rPr>
        <w:t xml:space="preserve"> </w:t>
      </w:r>
    </w:p>
    <w:p w:rsidR="00BB4C14" w:rsidRPr="0023160D" w:rsidRDefault="00BB4C14" w:rsidP="00BB4C14">
      <w:pPr>
        <w:pStyle w:val="ConsPlusNormal"/>
        <w:jc w:val="center"/>
        <w:outlineLvl w:val="1"/>
        <w:rPr>
          <w:sz w:val="24"/>
          <w:szCs w:val="24"/>
        </w:rPr>
      </w:pPr>
      <w:r w:rsidRPr="0023160D">
        <w:rPr>
          <w:sz w:val="24"/>
          <w:szCs w:val="24"/>
        </w:rPr>
        <w:lastRenderedPageBreak/>
        <w:t>2. ОПИСАТЕЛЬНАЯ ЧАСТЬ</w:t>
      </w:r>
    </w:p>
    <w:p w:rsidR="00BB4C14" w:rsidRPr="0023160D" w:rsidRDefault="00BB4C14" w:rsidP="00BB4C14">
      <w:pPr>
        <w:pStyle w:val="ConsPlusNormal"/>
        <w:jc w:val="both"/>
        <w:rPr>
          <w:sz w:val="24"/>
          <w:szCs w:val="24"/>
        </w:rPr>
      </w:pPr>
    </w:p>
    <w:p w:rsidR="00BB4C14" w:rsidRPr="0023160D" w:rsidRDefault="00BB4C14" w:rsidP="00BB4C14">
      <w:pPr>
        <w:pStyle w:val="ConsPlusNormal"/>
        <w:ind w:firstLine="540"/>
        <w:jc w:val="both"/>
        <w:rPr>
          <w:sz w:val="24"/>
          <w:szCs w:val="24"/>
        </w:rPr>
      </w:pPr>
      <w:r w:rsidRPr="0023160D">
        <w:rPr>
          <w:sz w:val="24"/>
          <w:szCs w:val="24"/>
        </w:rPr>
        <w:t>Описательная часть акта должна содержать следующую информацию: описание проведенной работы; изложение фактов, установленных в процессе проведения проверки (в соответствии с вопросами программы проведения аудита); оценку надежности внутреннего контроля; сведения о выявленных нарушениях; иные результаты внутреннего финансового аудита исходя из целей его проведения.</w:t>
      </w:r>
    </w:p>
    <w:p w:rsidR="00BB4C14" w:rsidRPr="0023160D" w:rsidRDefault="00BB4C14" w:rsidP="00BB4C14">
      <w:pPr>
        <w:pStyle w:val="ConsPlusNormal"/>
        <w:spacing w:before="220"/>
        <w:ind w:firstLine="540"/>
        <w:jc w:val="both"/>
        <w:rPr>
          <w:sz w:val="24"/>
          <w:szCs w:val="24"/>
        </w:rPr>
      </w:pPr>
      <w:r w:rsidRPr="0023160D">
        <w:rPr>
          <w:sz w:val="24"/>
          <w:szCs w:val="24"/>
        </w:rPr>
        <w:t>При описании нарушения или несоответствия в обязательном порядке указывается нарушенная норма законодательства и (или) иных документов, а также в чем выразилось и к какому периоду относится выявленное нарушение.</w:t>
      </w:r>
    </w:p>
    <w:p w:rsidR="00BB4C14" w:rsidRPr="0023160D" w:rsidRDefault="00BB4C14" w:rsidP="00BB4C14">
      <w:pPr>
        <w:pStyle w:val="ConsPlusNormal"/>
        <w:spacing w:before="220"/>
        <w:ind w:firstLine="540"/>
        <w:jc w:val="both"/>
        <w:rPr>
          <w:sz w:val="24"/>
          <w:szCs w:val="24"/>
        </w:rPr>
      </w:pPr>
      <w:r w:rsidRPr="0023160D">
        <w:rPr>
          <w:sz w:val="24"/>
          <w:szCs w:val="24"/>
        </w:rPr>
        <w:t>Результаты проверки, излагаемые в акте, должны подтверждаться документами (копиями документов), объяснениями должностных и материально ответственных лиц, результатами экспертиз, другими материалами, полученными в ходе контрольного мероприятия.</w:t>
      </w:r>
    </w:p>
    <w:p w:rsidR="00BB4C14" w:rsidRPr="0023160D" w:rsidRDefault="00BB4C14" w:rsidP="00BB4C14">
      <w:pPr>
        <w:pStyle w:val="ConsPlusNormal"/>
        <w:jc w:val="both"/>
        <w:rPr>
          <w:sz w:val="24"/>
          <w:szCs w:val="24"/>
        </w:rPr>
      </w:pPr>
    </w:p>
    <w:p w:rsidR="00BB4C14" w:rsidRPr="0023160D" w:rsidRDefault="00BB4C14" w:rsidP="00BB4C14">
      <w:pPr>
        <w:pStyle w:val="ConsPlusNormal"/>
        <w:jc w:val="center"/>
        <w:outlineLvl w:val="1"/>
        <w:rPr>
          <w:sz w:val="24"/>
          <w:szCs w:val="24"/>
        </w:rPr>
      </w:pPr>
      <w:r w:rsidRPr="0023160D">
        <w:rPr>
          <w:sz w:val="24"/>
          <w:szCs w:val="24"/>
        </w:rPr>
        <w:t>3. ЗАКЛЮЧИТЕЛЬНАЯ ЧАСТЬ (ВЫВОДЫ)</w:t>
      </w:r>
    </w:p>
    <w:p w:rsidR="00BB4C14" w:rsidRPr="0023160D" w:rsidRDefault="00BB4C14" w:rsidP="00BB4C14">
      <w:pPr>
        <w:pStyle w:val="ConsPlusNormal"/>
        <w:jc w:val="both"/>
        <w:rPr>
          <w:sz w:val="24"/>
          <w:szCs w:val="24"/>
        </w:rPr>
      </w:pPr>
    </w:p>
    <w:p w:rsidR="00BB4C14" w:rsidRPr="0023160D" w:rsidRDefault="00BB4C14" w:rsidP="00BB4C14">
      <w:pPr>
        <w:pStyle w:val="ConsPlusNormal"/>
        <w:ind w:firstLine="540"/>
        <w:jc w:val="both"/>
        <w:rPr>
          <w:sz w:val="24"/>
          <w:szCs w:val="24"/>
        </w:rPr>
      </w:pPr>
      <w:r w:rsidRPr="0023160D">
        <w:rPr>
          <w:sz w:val="24"/>
          <w:szCs w:val="24"/>
        </w:rPr>
        <w:t>Заключительная часть содержит обобщенную информацию о выявленных нарушениях, сгруппированных по видам.</w:t>
      </w:r>
    </w:p>
    <w:p w:rsidR="00BB4C14" w:rsidRPr="0023160D" w:rsidRDefault="00BB4C14" w:rsidP="00BB4C14">
      <w:pPr>
        <w:pStyle w:val="ConsPlusNormal"/>
        <w:spacing w:before="220"/>
        <w:ind w:firstLine="540"/>
        <w:jc w:val="both"/>
        <w:rPr>
          <w:sz w:val="24"/>
          <w:szCs w:val="24"/>
        </w:rPr>
      </w:pPr>
      <w:r w:rsidRPr="0023160D">
        <w:rPr>
          <w:sz w:val="24"/>
          <w:szCs w:val="24"/>
        </w:rPr>
        <w:t xml:space="preserve">Кроме того, даются рекомендации и предложения: по принятию возможных управленческих решений, направленных на устранение выявленных в ходе внутреннего финансового аудита нарушений правовых норм, других нарушений и недостатков; более эффективному использованию финансовых ресурсов, </w:t>
      </w:r>
      <w:r>
        <w:rPr>
          <w:sz w:val="24"/>
          <w:szCs w:val="24"/>
        </w:rPr>
        <w:t>муниципальной</w:t>
      </w:r>
      <w:r w:rsidRPr="0023160D">
        <w:rPr>
          <w:sz w:val="24"/>
          <w:szCs w:val="24"/>
        </w:rPr>
        <w:t xml:space="preserve"> собственности; по внесению (при необходимости) соответствующих изменений и дополнений в локальные нормативные акты главного администратора.</w:t>
      </w:r>
    </w:p>
    <w:p w:rsidR="00BB4C14" w:rsidRPr="0023160D" w:rsidRDefault="00BB4C14" w:rsidP="00BB4C14">
      <w:pPr>
        <w:pStyle w:val="ConsPlusNormal"/>
        <w:jc w:val="both"/>
        <w:rPr>
          <w:sz w:val="24"/>
          <w:szCs w:val="24"/>
        </w:rPr>
      </w:pP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Наименование должности</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участника проверочной группы _____________   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(подпись)       (расшифровка подписи)</w:t>
      </w:r>
    </w:p>
    <w:p w:rsidR="00BB4C14" w:rsidRPr="0023160D"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Pr="0023160D"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BB4C14" w:rsidRDefault="00BB4C14" w:rsidP="00BB4C14">
      <w:pPr>
        <w:pStyle w:val="ConsPlusNormal"/>
        <w:jc w:val="both"/>
        <w:rPr>
          <w:sz w:val="24"/>
          <w:szCs w:val="24"/>
        </w:rPr>
      </w:pPr>
    </w:p>
    <w:p w:rsidR="004C7134" w:rsidRDefault="004C7134" w:rsidP="00BB4C14">
      <w:pPr>
        <w:pStyle w:val="ConsPlusNormal"/>
        <w:jc w:val="both"/>
        <w:rPr>
          <w:sz w:val="24"/>
          <w:szCs w:val="24"/>
        </w:rPr>
      </w:pPr>
    </w:p>
    <w:p w:rsidR="004C7134" w:rsidRPr="0023160D" w:rsidRDefault="004C7134" w:rsidP="00BB4C14">
      <w:pPr>
        <w:pStyle w:val="ConsPlusNormal"/>
        <w:jc w:val="both"/>
        <w:rPr>
          <w:sz w:val="24"/>
          <w:szCs w:val="24"/>
        </w:rPr>
      </w:pPr>
    </w:p>
    <w:p w:rsidR="00BB4C14" w:rsidRPr="0023160D" w:rsidRDefault="00BB4C14" w:rsidP="00A16FCD">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lastRenderedPageBreak/>
        <w:t>Приложение N 8</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к Порядку осуществления</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внутреннего финансового контроля</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и внутреннего финансового аудита</w:t>
      </w:r>
    </w:p>
    <w:p w:rsidR="00BB4C14" w:rsidRPr="0023160D" w:rsidRDefault="00BB4C14" w:rsidP="00BB4C14">
      <w:pPr>
        <w:pStyle w:val="ConsPlusNonformat"/>
        <w:jc w:val="right"/>
        <w:rPr>
          <w:rFonts w:ascii="Times New Roman" w:hAnsi="Times New Roman" w:cs="Times New Roman"/>
          <w:sz w:val="24"/>
          <w:szCs w:val="24"/>
        </w:rPr>
      </w:pP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Руководителю</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главного администратора</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средств </w:t>
      </w:r>
      <w:r>
        <w:rPr>
          <w:rFonts w:ascii="Times New Roman" w:hAnsi="Times New Roman" w:cs="Times New Roman"/>
          <w:sz w:val="24"/>
          <w:szCs w:val="24"/>
        </w:rPr>
        <w:t>местного</w:t>
      </w:r>
      <w:r w:rsidRPr="0023160D">
        <w:rPr>
          <w:rFonts w:ascii="Times New Roman" w:hAnsi="Times New Roman" w:cs="Times New Roman"/>
          <w:sz w:val="24"/>
          <w:szCs w:val="24"/>
        </w:rPr>
        <w:t xml:space="preserve"> бюджета</w:t>
      </w:r>
    </w:p>
    <w:p w:rsidR="00BB4C14" w:rsidRPr="0023160D" w:rsidRDefault="00BB4C14" w:rsidP="00BB4C14">
      <w:pPr>
        <w:pStyle w:val="ConsPlusNonformat"/>
        <w:jc w:val="center"/>
        <w:rPr>
          <w:rFonts w:ascii="Times New Roman" w:hAnsi="Times New Roman" w:cs="Times New Roman"/>
          <w:sz w:val="24"/>
          <w:szCs w:val="24"/>
        </w:rPr>
      </w:pPr>
    </w:p>
    <w:p w:rsidR="00BB4C14" w:rsidRPr="0023160D" w:rsidRDefault="00BB4C14" w:rsidP="00BB4C14">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ОТЧЕТ</w:t>
      </w:r>
    </w:p>
    <w:p w:rsidR="00BB4C14" w:rsidRPr="0023160D" w:rsidRDefault="00BB4C14" w:rsidP="00BB4C14">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О РЕЗУЛЬТАТАХ АУДИТОРСКОЙ ПРОВЕРКИ</w:t>
      </w:r>
    </w:p>
    <w:p w:rsidR="00BB4C14" w:rsidRPr="0023160D" w:rsidRDefault="00BB4C14" w:rsidP="00BB4C14">
      <w:pPr>
        <w:pStyle w:val="ConsPlusNonformat"/>
        <w:jc w:val="both"/>
        <w:rPr>
          <w:rFonts w:ascii="Times New Roman" w:hAnsi="Times New Roman" w:cs="Times New Roman"/>
          <w:sz w:val="24"/>
          <w:szCs w:val="24"/>
        </w:rPr>
      </w:pP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Должностными   лицами   главного   администратора   средств  </w:t>
      </w:r>
      <w:r>
        <w:rPr>
          <w:rFonts w:ascii="Times New Roman" w:hAnsi="Times New Roman" w:cs="Times New Roman"/>
          <w:sz w:val="24"/>
          <w:szCs w:val="24"/>
        </w:rPr>
        <w:t>местного</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бюджета,  уполномоченными  на  проведение внутреннего финансового аудита 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(Ф.И.О. уполномоченных должностных лиц с указанием должности)</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в соответствии с приказом _________________________________________________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(наименование главного администратора</w:t>
      </w:r>
      <w:r>
        <w:rPr>
          <w:rFonts w:ascii="Times New Roman" w:hAnsi="Times New Roman" w:cs="Times New Roman"/>
          <w:sz w:val="24"/>
          <w:szCs w:val="24"/>
        </w:rPr>
        <w:t xml:space="preserve"> </w:t>
      </w:r>
      <w:r w:rsidRPr="0023160D">
        <w:rPr>
          <w:rFonts w:ascii="Times New Roman" w:hAnsi="Times New Roman" w:cs="Times New Roman"/>
          <w:sz w:val="24"/>
          <w:szCs w:val="24"/>
        </w:rPr>
        <w:t xml:space="preserve">средств </w:t>
      </w:r>
      <w:r>
        <w:rPr>
          <w:rFonts w:ascii="Times New Roman" w:hAnsi="Times New Roman" w:cs="Times New Roman"/>
          <w:sz w:val="24"/>
          <w:szCs w:val="24"/>
        </w:rPr>
        <w:t>местного</w:t>
      </w:r>
      <w:r w:rsidRPr="0023160D">
        <w:rPr>
          <w:rFonts w:ascii="Times New Roman" w:hAnsi="Times New Roman" w:cs="Times New Roman"/>
          <w:sz w:val="24"/>
          <w:szCs w:val="24"/>
        </w:rPr>
        <w:t xml:space="preserve"> бюджета)</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от __________ N ___ _______________________________________________________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(наименование приказа)</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проведена плановая/внеплановая аудиторская проверка 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(наименование аудиторской проверки)</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Внутренний финансовый аудит проведен за период 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и включал следующие направления ___________________________________________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w:t>
      </w:r>
      <w:proofErr w:type="gramStart"/>
      <w:r w:rsidRPr="0023160D">
        <w:rPr>
          <w:rFonts w:ascii="Times New Roman" w:hAnsi="Times New Roman" w:cs="Times New Roman"/>
          <w:sz w:val="24"/>
          <w:szCs w:val="24"/>
        </w:rPr>
        <w:t>(конкретные предметы внутреннего аудита, например: разделы</w:t>
      </w:r>
      <w:proofErr w:type="gramEnd"/>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бухгалтерского учета, формирование достоверной бухгалтерской отчетности,</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функционирование средств контроля, информационные системы)</w:t>
      </w:r>
    </w:p>
    <w:p w:rsidR="00BB4C14" w:rsidRPr="0023160D" w:rsidRDefault="00BB4C14" w:rsidP="00BB4C14">
      <w:pPr>
        <w:pStyle w:val="ConsPlusNonformat"/>
        <w:jc w:val="both"/>
        <w:rPr>
          <w:rFonts w:ascii="Times New Roman" w:hAnsi="Times New Roman" w:cs="Times New Roman"/>
          <w:sz w:val="24"/>
          <w:szCs w:val="24"/>
        </w:rPr>
      </w:pP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По результатам проведенной проверки установлено:</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1.  Общая  оценка  эффективности  (надежности) функционирования системы</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внутреннего    финансового    контроля    по    проверенным    направлениям</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удовлетворительная/неудовлетворительная.   По   сравнению   с  результатами</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предыдущей  проверки  очевидно  улучшение/ухудшение  состояния  внутреннего</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финансового контроля.</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2.   Ведение   бухгалтерского   (бюджетного)   учета   соответствует/не</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соответствует   методологии   и   стандартам,  установленным  Министерством</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финансов Российской Федерации.</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3.  При  осуществлении  внутренних бюджетных процедур в </w:t>
      </w:r>
      <w:proofErr w:type="gramStart"/>
      <w:r w:rsidRPr="0023160D">
        <w:rPr>
          <w:rFonts w:ascii="Times New Roman" w:hAnsi="Times New Roman" w:cs="Times New Roman"/>
          <w:sz w:val="24"/>
          <w:szCs w:val="24"/>
        </w:rPr>
        <w:t>полной</w:t>
      </w:r>
      <w:proofErr w:type="gramEnd"/>
      <w:r w:rsidRPr="0023160D">
        <w:rPr>
          <w:rFonts w:ascii="Times New Roman" w:hAnsi="Times New Roman" w:cs="Times New Roman"/>
          <w:sz w:val="24"/>
          <w:szCs w:val="24"/>
        </w:rPr>
        <w:t>/неполной</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мере применяются автоматизированные информационные системы.</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4.  Обобщенная  оценка по результатам проверки по иным направлениям - </w:t>
      </w:r>
      <w:proofErr w:type="gramStart"/>
      <w:r w:rsidRPr="0023160D">
        <w:rPr>
          <w:rFonts w:ascii="Times New Roman" w:hAnsi="Times New Roman" w:cs="Times New Roman"/>
          <w:sz w:val="24"/>
          <w:szCs w:val="24"/>
        </w:rPr>
        <w:t>в</w:t>
      </w:r>
      <w:proofErr w:type="gramEnd"/>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зависимости от цели внутренней аудиторской проверки.</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В  ходе  проведения  внутреннего  финансового аудита выявлены следующие</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нарушения,  которые требуют повышенного внимания руководства с точки зрения</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риска:</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w:t>
      </w:r>
      <w:proofErr w:type="gramStart"/>
      <w:r w:rsidRPr="0023160D">
        <w:rPr>
          <w:rFonts w:ascii="Times New Roman" w:hAnsi="Times New Roman" w:cs="Times New Roman"/>
          <w:sz w:val="24"/>
          <w:szCs w:val="24"/>
        </w:rPr>
        <w:t>(при описании выявленных нарушений, замечаний и несоответствий</w:t>
      </w:r>
      <w:proofErr w:type="gramEnd"/>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лаконично излагается суть; указывается проверенное подразделение</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главного администратора (администратора) средств </w:t>
      </w:r>
      <w:r>
        <w:rPr>
          <w:rFonts w:ascii="Times New Roman" w:hAnsi="Times New Roman" w:cs="Times New Roman"/>
          <w:sz w:val="24"/>
          <w:szCs w:val="24"/>
        </w:rPr>
        <w:t>местного</w:t>
      </w:r>
      <w:r w:rsidRPr="0023160D">
        <w:rPr>
          <w:rFonts w:ascii="Times New Roman" w:hAnsi="Times New Roman" w:cs="Times New Roman"/>
          <w:sz w:val="24"/>
          <w:szCs w:val="24"/>
        </w:rPr>
        <w:t xml:space="preserve"> бюджета</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lastRenderedPageBreak/>
        <w:t>___________________________________________________________________________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и (или) процессы (функции), а также повторяющиеся нарушения,</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несоответствия (при наличии таких фактов) и нарушенные нормативные</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документы - нормативные правовые акты, внутренние стандарты и регламенты)</w:t>
      </w:r>
    </w:p>
    <w:p w:rsidR="00BB4C14" w:rsidRPr="0023160D" w:rsidRDefault="00BB4C14" w:rsidP="00BB4C14">
      <w:pPr>
        <w:pStyle w:val="ConsPlusNonformat"/>
        <w:jc w:val="both"/>
        <w:rPr>
          <w:rFonts w:ascii="Times New Roman" w:hAnsi="Times New Roman" w:cs="Times New Roman"/>
          <w:sz w:val="24"/>
          <w:szCs w:val="24"/>
        </w:rPr>
      </w:pP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На  основании  изложенного,  в  целях устранения выявленных нарушений и</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недостатков   (несоответствий),   а   также  минимизации  бюджетных  рисков</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предлагается:</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w:t>
      </w:r>
      <w:proofErr w:type="gramStart"/>
      <w:r w:rsidRPr="0023160D">
        <w:rPr>
          <w:rFonts w:ascii="Times New Roman" w:hAnsi="Times New Roman" w:cs="Times New Roman"/>
          <w:sz w:val="24"/>
          <w:szCs w:val="24"/>
        </w:rPr>
        <w:t>(предложения и рекомендации по устранению выявленных</w:t>
      </w:r>
      <w:proofErr w:type="gramEnd"/>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нарушений, замечаний и несоответствий, внесению изменений в карты</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внутреннего финансового контроля, а также предложения по повышению</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экономности и результативности использования бюджетных средств)</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Кроме  того,  просим  поручить  руководителям подразделений</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w:t>
      </w:r>
      <w:proofErr w:type="gramStart"/>
      <w:r w:rsidRPr="0023160D">
        <w:rPr>
          <w:rFonts w:ascii="Times New Roman" w:hAnsi="Times New Roman" w:cs="Times New Roman"/>
          <w:sz w:val="24"/>
          <w:szCs w:val="24"/>
        </w:rPr>
        <w:t>(наименование подразделений главного администратора</w:t>
      </w:r>
      <w:proofErr w:type="gramEnd"/>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(администратора) средств </w:t>
      </w:r>
      <w:r>
        <w:rPr>
          <w:rFonts w:ascii="Times New Roman" w:hAnsi="Times New Roman" w:cs="Times New Roman"/>
          <w:sz w:val="24"/>
          <w:szCs w:val="24"/>
        </w:rPr>
        <w:t>местного</w:t>
      </w:r>
      <w:r w:rsidRPr="0023160D">
        <w:rPr>
          <w:rFonts w:ascii="Times New Roman" w:hAnsi="Times New Roman" w:cs="Times New Roman"/>
          <w:sz w:val="24"/>
          <w:szCs w:val="24"/>
        </w:rPr>
        <w:t xml:space="preserve"> бюджета, являющихся объектами аудита,</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w:t>
      </w:r>
      <w:proofErr w:type="gramStart"/>
      <w:r w:rsidRPr="0023160D">
        <w:rPr>
          <w:rFonts w:ascii="Times New Roman" w:hAnsi="Times New Roman" w:cs="Times New Roman"/>
          <w:sz w:val="24"/>
          <w:szCs w:val="24"/>
        </w:rPr>
        <w:t>допустивших</w:t>
      </w:r>
      <w:proofErr w:type="gramEnd"/>
      <w:r w:rsidRPr="0023160D">
        <w:rPr>
          <w:rFonts w:ascii="Times New Roman" w:hAnsi="Times New Roman" w:cs="Times New Roman"/>
          <w:sz w:val="24"/>
          <w:szCs w:val="24"/>
        </w:rPr>
        <w:t xml:space="preserve"> нарушения и (или) несоответствия)</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разработать мероприятия с указанием срока их выполнения.</w:t>
      </w:r>
    </w:p>
    <w:p w:rsidR="00BB4C14" w:rsidRPr="0023160D" w:rsidRDefault="00BB4C14" w:rsidP="00BB4C14">
      <w:pPr>
        <w:pStyle w:val="ConsPlusNonformat"/>
        <w:jc w:val="both"/>
        <w:rPr>
          <w:rFonts w:ascii="Times New Roman" w:hAnsi="Times New Roman" w:cs="Times New Roman"/>
          <w:sz w:val="24"/>
          <w:szCs w:val="24"/>
        </w:rPr>
      </w:pP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Наименование должности</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руководителя проверочной группы ________________ __________________________</w:t>
      </w:r>
    </w:p>
    <w:p w:rsidR="00BB4C14" w:rsidRPr="0023160D" w:rsidRDefault="00BB4C14" w:rsidP="00BB4C14">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(подпись)        (расшифровка подписи)</w:t>
      </w:r>
    </w:p>
    <w:p w:rsidR="00BB4C14" w:rsidRPr="0023160D" w:rsidRDefault="00BB4C14" w:rsidP="00BB4C14">
      <w:pPr>
        <w:pStyle w:val="ConsPlusNormal"/>
        <w:jc w:val="both"/>
        <w:rPr>
          <w:sz w:val="24"/>
          <w:szCs w:val="24"/>
        </w:rPr>
      </w:pPr>
    </w:p>
    <w:p w:rsidR="00BB4C14" w:rsidRPr="0023160D" w:rsidRDefault="00BB4C14" w:rsidP="00BB4C14">
      <w:pPr>
        <w:pStyle w:val="ConsPlusNormal"/>
        <w:jc w:val="both"/>
        <w:rPr>
          <w:sz w:val="24"/>
          <w:szCs w:val="24"/>
        </w:rPr>
      </w:pPr>
    </w:p>
    <w:p w:rsidR="00BB4C14" w:rsidRPr="0023160D" w:rsidRDefault="00BB4C14" w:rsidP="00BB4C14">
      <w:pPr>
        <w:pStyle w:val="ConsPlusNormal"/>
        <w:jc w:val="both"/>
        <w:rPr>
          <w:sz w:val="24"/>
          <w:szCs w:val="24"/>
        </w:rPr>
      </w:pPr>
    </w:p>
    <w:p w:rsidR="00BB4C14" w:rsidRPr="0023160D" w:rsidRDefault="00BB4C14" w:rsidP="00BB4C14">
      <w:pPr>
        <w:pStyle w:val="ConsPlusNormal"/>
        <w:jc w:val="both"/>
        <w:rPr>
          <w:sz w:val="24"/>
          <w:szCs w:val="24"/>
        </w:rPr>
      </w:pPr>
    </w:p>
    <w:p w:rsidR="00BB4C14" w:rsidRPr="0023160D" w:rsidRDefault="00BB4C14" w:rsidP="00BB4C14">
      <w:pPr>
        <w:pStyle w:val="ConsPlusNormal"/>
        <w:jc w:val="both"/>
        <w:rPr>
          <w:sz w:val="24"/>
          <w:szCs w:val="24"/>
        </w:rPr>
      </w:pPr>
    </w:p>
    <w:p w:rsidR="00BB4C14" w:rsidRPr="0023160D" w:rsidRDefault="00BB4C14" w:rsidP="00BB4C14">
      <w:pPr>
        <w:rPr>
          <w:sz w:val="24"/>
          <w:szCs w:val="24"/>
        </w:rPr>
        <w:sectPr w:rsidR="00BB4C14" w:rsidRPr="0023160D">
          <w:pgSz w:w="11905" w:h="16838"/>
          <w:pgMar w:top="1134" w:right="850" w:bottom="1134" w:left="1701" w:header="0" w:footer="0" w:gutter="0"/>
          <w:cols w:space="720"/>
        </w:sectPr>
      </w:pPr>
    </w:p>
    <w:p w:rsidR="00BB4C14" w:rsidRPr="0023160D" w:rsidRDefault="00A16FCD" w:rsidP="00A16FCD">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bookmarkStart w:id="2" w:name="_GoBack"/>
      <w:bookmarkEnd w:id="2"/>
      <w:r w:rsidR="00BB4C14" w:rsidRPr="0023160D">
        <w:rPr>
          <w:rFonts w:ascii="Times New Roman" w:hAnsi="Times New Roman" w:cs="Times New Roman"/>
          <w:sz w:val="24"/>
          <w:szCs w:val="24"/>
        </w:rPr>
        <w:t>Приложение N 9</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к Порядку осуществления</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внутреннего финансового контроля</w:t>
      </w:r>
    </w:p>
    <w:p w:rsidR="00BB4C14" w:rsidRPr="0023160D" w:rsidRDefault="00BB4C14" w:rsidP="00BB4C14">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и внутреннего финансового аудита</w:t>
      </w:r>
    </w:p>
    <w:p w:rsidR="00BB4C14" w:rsidRPr="0023160D" w:rsidRDefault="00BB4C14" w:rsidP="00BB4C14">
      <w:pPr>
        <w:pStyle w:val="ConsPlusNormal"/>
        <w:jc w:val="both"/>
        <w:rPr>
          <w:sz w:val="24"/>
          <w:szCs w:val="24"/>
        </w:rPr>
      </w:pPr>
    </w:p>
    <w:p w:rsidR="00BB4C14" w:rsidRPr="0023160D" w:rsidRDefault="00BB4C14" w:rsidP="00BB4C14">
      <w:pPr>
        <w:pStyle w:val="ConsPlusNormal"/>
        <w:jc w:val="center"/>
        <w:rPr>
          <w:sz w:val="24"/>
          <w:szCs w:val="24"/>
        </w:rPr>
      </w:pPr>
      <w:r w:rsidRPr="0023160D">
        <w:rPr>
          <w:sz w:val="24"/>
          <w:szCs w:val="24"/>
        </w:rPr>
        <w:t>ОТЧЕТ</w:t>
      </w:r>
    </w:p>
    <w:p w:rsidR="00BB4C14" w:rsidRPr="0023160D" w:rsidRDefault="00BB4C14" w:rsidP="00BB4C14">
      <w:pPr>
        <w:pStyle w:val="ConsPlusNormal"/>
        <w:jc w:val="center"/>
        <w:rPr>
          <w:sz w:val="24"/>
          <w:szCs w:val="24"/>
        </w:rPr>
      </w:pPr>
      <w:r w:rsidRPr="0023160D">
        <w:rPr>
          <w:sz w:val="24"/>
          <w:szCs w:val="24"/>
        </w:rPr>
        <w:t>О РЕЗУЛЬТАТАХ ОСУЩЕСТВЛЕНИЯ ВНУТРЕННЕГО ФИНАНСОВОГО АУДИТА</w:t>
      </w:r>
    </w:p>
    <w:p w:rsidR="00BB4C14" w:rsidRPr="0023160D" w:rsidRDefault="00BB4C14" w:rsidP="00BB4C14">
      <w:pPr>
        <w:pStyle w:val="ConsPlusNormal"/>
        <w:jc w:val="center"/>
        <w:rPr>
          <w:sz w:val="24"/>
          <w:szCs w:val="24"/>
        </w:rPr>
      </w:pPr>
      <w:r w:rsidRPr="0023160D">
        <w:rPr>
          <w:sz w:val="24"/>
          <w:szCs w:val="24"/>
        </w:rPr>
        <w:t>ЗА ________________ 20__ ГОД</w:t>
      </w:r>
    </w:p>
    <w:p w:rsidR="00BB4C14" w:rsidRPr="0023160D" w:rsidRDefault="00BB4C14" w:rsidP="00BB4C14">
      <w:pPr>
        <w:pStyle w:val="ConsPlusNormal"/>
        <w:jc w:val="both"/>
        <w:rPr>
          <w:sz w:val="24"/>
          <w:szCs w:val="24"/>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824"/>
        <w:gridCol w:w="1191"/>
      </w:tblGrid>
      <w:tr w:rsidR="00BB4C14" w:rsidRPr="0023160D" w:rsidTr="00BB4C14">
        <w:tc>
          <w:tcPr>
            <w:tcW w:w="567" w:type="dxa"/>
          </w:tcPr>
          <w:p w:rsidR="00BB4C14" w:rsidRPr="0023160D" w:rsidRDefault="00BB4C14" w:rsidP="00BB4C14">
            <w:pPr>
              <w:pStyle w:val="ConsPlusNormal"/>
              <w:jc w:val="center"/>
              <w:rPr>
                <w:sz w:val="24"/>
                <w:szCs w:val="24"/>
              </w:rPr>
            </w:pPr>
            <w:r w:rsidRPr="0023160D">
              <w:rPr>
                <w:sz w:val="24"/>
                <w:szCs w:val="24"/>
              </w:rPr>
              <w:t xml:space="preserve">N </w:t>
            </w:r>
            <w:proofErr w:type="spellStart"/>
            <w:proofErr w:type="gramStart"/>
            <w:r w:rsidRPr="0023160D">
              <w:rPr>
                <w:sz w:val="24"/>
                <w:szCs w:val="24"/>
              </w:rPr>
              <w:t>п</w:t>
            </w:r>
            <w:proofErr w:type="spellEnd"/>
            <w:proofErr w:type="gramEnd"/>
            <w:r w:rsidRPr="0023160D">
              <w:rPr>
                <w:sz w:val="24"/>
                <w:szCs w:val="24"/>
              </w:rPr>
              <w:t>/</w:t>
            </w:r>
            <w:proofErr w:type="spellStart"/>
            <w:r w:rsidRPr="0023160D">
              <w:rPr>
                <w:sz w:val="24"/>
                <w:szCs w:val="24"/>
              </w:rPr>
              <w:t>п</w:t>
            </w:r>
            <w:proofErr w:type="spellEnd"/>
          </w:p>
        </w:tc>
        <w:tc>
          <w:tcPr>
            <w:tcW w:w="7824" w:type="dxa"/>
          </w:tcPr>
          <w:p w:rsidR="00BB4C14" w:rsidRPr="0023160D" w:rsidRDefault="00BB4C14" w:rsidP="00BB4C14">
            <w:pPr>
              <w:pStyle w:val="ConsPlusNormal"/>
              <w:jc w:val="center"/>
              <w:rPr>
                <w:sz w:val="24"/>
                <w:szCs w:val="24"/>
              </w:rPr>
            </w:pPr>
            <w:r w:rsidRPr="0023160D">
              <w:rPr>
                <w:sz w:val="24"/>
                <w:szCs w:val="24"/>
              </w:rPr>
              <w:t>Наименование отчетного показателя</w:t>
            </w:r>
          </w:p>
        </w:tc>
        <w:tc>
          <w:tcPr>
            <w:tcW w:w="1191" w:type="dxa"/>
          </w:tcPr>
          <w:p w:rsidR="00BB4C14" w:rsidRPr="0023160D" w:rsidRDefault="00BB4C14" w:rsidP="00BB4C14">
            <w:pPr>
              <w:pStyle w:val="ConsPlusNormal"/>
              <w:jc w:val="center"/>
              <w:rPr>
                <w:sz w:val="24"/>
                <w:szCs w:val="24"/>
              </w:rPr>
            </w:pPr>
            <w:r w:rsidRPr="0023160D">
              <w:rPr>
                <w:sz w:val="24"/>
                <w:szCs w:val="24"/>
              </w:rPr>
              <w:t>Всего</w:t>
            </w:r>
          </w:p>
        </w:tc>
      </w:tr>
      <w:tr w:rsidR="00BB4C14" w:rsidRPr="0023160D" w:rsidTr="00BB4C14">
        <w:tc>
          <w:tcPr>
            <w:tcW w:w="567" w:type="dxa"/>
            <w:vMerge w:val="restart"/>
          </w:tcPr>
          <w:p w:rsidR="00BB4C14" w:rsidRPr="0023160D" w:rsidRDefault="00BB4C14" w:rsidP="00BB4C14">
            <w:pPr>
              <w:pStyle w:val="ConsPlusNormal"/>
              <w:jc w:val="center"/>
              <w:rPr>
                <w:sz w:val="24"/>
                <w:szCs w:val="24"/>
              </w:rPr>
            </w:pPr>
            <w:r w:rsidRPr="0023160D">
              <w:rPr>
                <w:sz w:val="24"/>
                <w:szCs w:val="24"/>
              </w:rPr>
              <w:t>1.</w:t>
            </w:r>
          </w:p>
        </w:tc>
        <w:tc>
          <w:tcPr>
            <w:tcW w:w="7824" w:type="dxa"/>
          </w:tcPr>
          <w:p w:rsidR="00BB4C14" w:rsidRPr="0023160D" w:rsidRDefault="00BB4C14" w:rsidP="00BB4C14">
            <w:pPr>
              <w:pStyle w:val="ConsPlusNormal"/>
              <w:rPr>
                <w:sz w:val="24"/>
                <w:szCs w:val="24"/>
              </w:rPr>
            </w:pPr>
            <w:r w:rsidRPr="0023160D">
              <w:rPr>
                <w:sz w:val="24"/>
                <w:szCs w:val="24"/>
              </w:rPr>
              <w:t>Количество проведенных проверок, всего:</w:t>
            </w:r>
          </w:p>
        </w:tc>
        <w:tc>
          <w:tcPr>
            <w:tcW w:w="1191" w:type="dxa"/>
          </w:tcPr>
          <w:p w:rsidR="00BB4C14" w:rsidRPr="0023160D" w:rsidRDefault="00BB4C14" w:rsidP="00BB4C14">
            <w:pPr>
              <w:pStyle w:val="ConsPlusNormal"/>
              <w:rPr>
                <w:sz w:val="24"/>
                <w:szCs w:val="24"/>
              </w:rPr>
            </w:pPr>
          </w:p>
        </w:tc>
      </w:tr>
      <w:tr w:rsidR="00BB4C14" w:rsidRPr="0023160D" w:rsidTr="00BB4C14">
        <w:tc>
          <w:tcPr>
            <w:tcW w:w="567" w:type="dxa"/>
            <w:vMerge/>
          </w:tcPr>
          <w:p w:rsidR="00BB4C14" w:rsidRPr="0023160D" w:rsidRDefault="00BB4C14" w:rsidP="00BB4C14">
            <w:pPr>
              <w:rPr>
                <w:sz w:val="24"/>
                <w:szCs w:val="24"/>
              </w:rPr>
            </w:pPr>
          </w:p>
        </w:tc>
        <w:tc>
          <w:tcPr>
            <w:tcW w:w="7824" w:type="dxa"/>
          </w:tcPr>
          <w:p w:rsidR="00BB4C14" w:rsidRPr="0023160D" w:rsidRDefault="00BB4C14" w:rsidP="00BB4C14">
            <w:pPr>
              <w:pStyle w:val="ConsPlusNormal"/>
              <w:rPr>
                <w:sz w:val="24"/>
                <w:szCs w:val="24"/>
              </w:rPr>
            </w:pPr>
            <w:r w:rsidRPr="0023160D">
              <w:rPr>
                <w:sz w:val="24"/>
                <w:szCs w:val="24"/>
              </w:rPr>
              <w:t>по плану внутреннего финансового аудита</w:t>
            </w:r>
          </w:p>
        </w:tc>
        <w:tc>
          <w:tcPr>
            <w:tcW w:w="1191" w:type="dxa"/>
          </w:tcPr>
          <w:p w:rsidR="00BB4C14" w:rsidRPr="0023160D" w:rsidRDefault="00BB4C14" w:rsidP="00BB4C14">
            <w:pPr>
              <w:pStyle w:val="ConsPlusNormal"/>
              <w:rPr>
                <w:sz w:val="24"/>
                <w:szCs w:val="24"/>
              </w:rPr>
            </w:pPr>
          </w:p>
        </w:tc>
      </w:tr>
      <w:tr w:rsidR="00BB4C14" w:rsidRPr="0023160D" w:rsidTr="00BB4C14">
        <w:tc>
          <w:tcPr>
            <w:tcW w:w="567" w:type="dxa"/>
            <w:vMerge/>
          </w:tcPr>
          <w:p w:rsidR="00BB4C14" w:rsidRPr="0023160D" w:rsidRDefault="00BB4C14" w:rsidP="00BB4C14">
            <w:pPr>
              <w:rPr>
                <w:sz w:val="24"/>
                <w:szCs w:val="24"/>
              </w:rPr>
            </w:pPr>
          </w:p>
        </w:tc>
        <w:tc>
          <w:tcPr>
            <w:tcW w:w="7824" w:type="dxa"/>
          </w:tcPr>
          <w:p w:rsidR="00BB4C14" w:rsidRPr="0023160D" w:rsidRDefault="00BB4C14" w:rsidP="00BB4C14">
            <w:pPr>
              <w:pStyle w:val="ConsPlusNormal"/>
              <w:rPr>
                <w:sz w:val="24"/>
                <w:szCs w:val="24"/>
              </w:rPr>
            </w:pPr>
            <w:r w:rsidRPr="0023160D">
              <w:rPr>
                <w:sz w:val="24"/>
                <w:szCs w:val="24"/>
              </w:rPr>
              <w:t>внеплановых</w:t>
            </w:r>
          </w:p>
        </w:tc>
        <w:tc>
          <w:tcPr>
            <w:tcW w:w="1191" w:type="dxa"/>
          </w:tcPr>
          <w:p w:rsidR="00BB4C14" w:rsidRPr="0023160D" w:rsidRDefault="00BB4C14" w:rsidP="00BB4C14">
            <w:pPr>
              <w:pStyle w:val="ConsPlusNormal"/>
              <w:rPr>
                <w:sz w:val="24"/>
                <w:szCs w:val="24"/>
              </w:rPr>
            </w:pPr>
          </w:p>
        </w:tc>
      </w:tr>
      <w:tr w:rsidR="00BB4C14" w:rsidRPr="0023160D" w:rsidTr="00BB4C14">
        <w:tc>
          <w:tcPr>
            <w:tcW w:w="567" w:type="dxa"/>
            <w:vMerge w:val="restart"/>
          </w:tcPr>
          <w:p w:rsidR="00BB4C14" w:rsidRPr="0023160D" w:rsidRDefault="00BB4C14" w:rsidP="00BB4C14">
            <w:pPr>
              <w:pStyle w:val="ConsPlusNormal"/>
              <w:jc w:val="center"/>
              <w:rPr>
                <w:sz w:val="24"/>
                <w:szCs w:val="24"/>
              </w:rPr>
            </w:pPr>
            <w:r w:rsidRPr="0023160D">
              <w:rPr>
                <w:sz w:val="24"/>
                <w:szCs w:val="24"/>
              </w:rPr>
              <w:t>2.</w:t>
            </w:r>
          </w:p>
        </w:tc>
        <w:tc>
          <w:tcPr>
            <w:tcW w:w="7824" w:type="dxa"/>
          </w:tcPr>
          <w:p w:rsidR="00BB4C14" w:rsidRPr="0023160D" w:rsidRDefault="00BB4C14" w:rsidP="00BB4C14">
            <w:pPr>
              <w:pStyle w:val="ConsPlusNormal"/>
              <w:rPr>
                <w:sz w:val="24"/>
                <w:szCs w:val="24"/>
              </w:rPr>
            </w:pPr>
            <w:r w:rsidRPr="0023160D">
              <w:rPr>
                <w:sz w:val="24"/>
                <w:szCs w:val="24"/>
              </w:rPr>
              <w:t>Количество подразделений, охваченных проверками, всего:</w:t>
            </w:r>
          </w:p>
        </w:tc>
        <w:tc>
          <w:tcPr>
            <w:tcW w:w="1191" w:type="dxa"/>
          </w:tcPr>
          <w:p w:rsidR="00BB4C14" w:rsidRPr="0023160D" w:rsidRDefault="00BB4C14" w:rsidP="00BB4C14">
            <w:pPr>
              <w:pStyle w:val="ConsPlusNormal"/>
              <w:rPr>
                <w:sz w:val="24"/>
                <w:szCs w:val="24"/>
              </w:rPr>
            </w:pPr>
          </w:p>
        </w:tc>
      </w:tr>
      <w:tr w:rsidR="00BB4C14" w:rsidRPr="0023160D" w:rsidTr="00BB4C14">
        <w:tc>
          <w:tcPr>
            <w:tcW w:w="567" w:type="dxa"/>
            <w:vMerge/>
          </w:tcPr>
          <w:p w:rsidR="00BB4C14" w:rsidRPr="0023160D" w:rsidRDefault="00BB4C14" w:rsidP="00BB4C14">
            <w:pPr>
              <w:rPr>
                <w:sz w:val="24"/>
                <w:szCs w:val="24"/>
              </w:rPr>
            </w:pPr>
          </w:p>
        </w:tc>
        <w:tc>
          <w:tcPr>
            <w:tcW w:w="7824" w:type="dxa"/>
          </w:tcPr>
          <w:p w:rsidR="00BB4C14" w:rsidRPr="0023160D" w:rsidRDefault="00BB4C14" w:rsidP="00BB4C14">
            <w:pPr>
              <w:pStyle w:val="ConsPlusNormal"/>
              <w:rPr>
                <w:sz w:val="24"/>
                <w:szCs w:val="24"/>
              </w:rPr>
            </w:pPr>
            <w:r w:rsidRPr="0023160D">
              <w:rPr>
                <w:sz w:val="24"/>
                <w:szCs w:val="24"/>
              </w:rPr>
              <w:t>в том числе (указывается перечень подразделений)</w:t>
            </w:r>
          </w:p>
        </w:tc>
        <w:tc>
          <w:tcPr>
            <w:tcW w:w="1191" w:type="dxa"/>
          </w:tcPr>
          <w:p w:rsidR="00BB4C14" w:rsidRPr="0023160D" w:rsidRDefault="00BB4C14" w:rsidP="00BB4C14">
            <w:pPr>
              <w:pStyle w:val="ConsPlusNormal"/>
              <w:rPr>
                <w:sz w:val="24"/>
                <w:szCs w:val="24"/>
              </w:rPr>
            </w:pPr>
          </w:p>
        </w:tc>
      </w:tr>
      <w:tr w:rsidR="00BB4C14" w:rsidRPr="0023160D" w:rsidTr="00BB4C14">
        <w:tc>
          <w:tcPr>
            <w:tcW w:w="567" w:type="dxa"/>
            <w:vMerge w:val="restart"/>
          </w:tcPr>
          <w:p w:rsidR="00BB4C14" w:rsidRPr="0023160D" w:rsidRDefault="00BB4C14" w:rsidP="00BB4C14">
            <w:pPr>
              <w:pStyle w:val="ConsPlusNormal"/>
              <w:jc w:val="center"/>
              <w:rPr>
                <w:sz w:val="24"/>
                <w:szCs w:val="24"/>
              </w:rPr>
            </w:pPr>
            <w:r w:rsidRPr="0023160D">
              <w:rPr>
                <w:sz w:val="24"/>
                <w:szCs w:val="24"/>
              </w:rPr>
              <w:t>3.</w:t>
            </w:r>
          </w:p>
        </w:tc>
        <w:tc>
          <w:tcPr>
            <w:tcW w:w="7824" w:type="dxa"/>
          </w:tcPr>
          <w:p w:rsidR="00BB4C14" w:rsidRPr="0023160D" w:rsidRDefault="00BB4C14" w:rsidP="00BB4C14">
            <w:pPr>
              <w:pStyle w:val="ConsPlusNormal"/>
              <w:rPr>
                <w:sz w:val="24"/>
                <w:szCs w:val="24"/>
              </w:rPr>
            </w:pPr>
            <w:r w:rsidRPr="0023160D">
              <w:rPr>
                <w:sz w:val="24"/>
                <w:szCs w:val="24"/>
              </w:rPr>
              <w:t>Количество проверок, в ходе которых выявлены нарушения (несоответствия), всего:</w:t>
            </w:r>
          </w:p>
        </w:tc>
        <w:tc>
          <w:tcPr>
            <w:tcW w:w="1191" w:type="dxa"/>
          </w:tcPr>
          <w:p w:rsidR="00BB4C14" w:rsidRPr="0023160D" w:rsidRDefault="00BB4C14" w:rsidP="00BB4C14">
            <w:pPr>
              <w:pStyle w:val="ConsPlusNormal"/>
              <w:rPr>
                <w:sz w:val="24"/>
                <w:szCs w:val="24"/>
              </w:rPr>
            </w:pPr>
          </w:p>
        </w:tc>
      </w:tr>
      <w:tr w:rsidR="00BB4C14" w:rsidRPr="0023160D" w:rsidTr="00BB4C14">
        <w:tc>
          <w:tcPr>
            <w:tcW w:w="567" w:type="dxa"/>
            <w:vMerge/>
          </w:tcPr>
          <w:p w:rsidR="00BB4C14" w:rsidRPr="0023160D" w:rsidRDefault="00BB4C14" w:rsidP="00BB4C14">
            <w:pPr>
              <w:rPr>
                <w:sz w:val="24"/>
                <w:szCs w:val="24"/>
              </w:rPr>
            </w:pPr>
          </w:p>
        </w:tc>
        <w:tc>
          <w:tcPr>
            <w:tcW w:w="7824" w:type="dxa"/>
          </w:tcPr>
          <w:p w:rsidR="00BB4C14" w:rsidRPr="0023160D" w:rsidRDefault="00BB4C14" w:rsidP="00BB4C14">
            <w:pPr>
              <w:pStyle w:val="ConsPlusNormal"/>
              <w:rPr>
                <w:sz w:val="24"/>
                <w:szCs w:val="24"/>
              </w:rPr>
            </w:pPr>
            <w:proofErr w:type="gramStart"/>
            <w:r w:rsidRPr="0023160D">
              <w:rPr>
                <w:sz w:val="24"/>
                <w:szCs w:val="24"/>
              </w:rPr>
              <w:t>проведенных</w:t>
            </w:r>
            <w:proofErr w:type="gramEnd"/>
            <w:r w:rsidRPr="0023160D">
              <w:rPr>
                <w:sz w:val="24"/>
                <w:szCs w:val="24"/>
              </w:rPr>
              <w:t xml:space="preserve"> по плану внутреннего финансового аудита</w:t>
            </w:r>
          </w:p>
        </w:tc>
        <w:tc>
          <w:tcPr>
            <w:tcW w:w="1191" w:type="dxa"/>
          </w:tcPr>
          <w:p w:rsidR="00BB4C14" w:rsidRPr="0023160D" w:rsidRDefault="00BB4C14" w:rsidP="00BB4C14">
            <w:pPr>
              <w:pStyle w:val="ConsPlusNormal"/>
              <w:rPr>
                <w:sz w:val="24"/>
                <w:szCs w:val="24"/>
              </w:rPr>
            </w:pPr>
          </w:p>
        </w:tc>
      </w:tr>
      <w:tr w:rsidR="00BB4C14" w:rsidRPr="0023160D" w:rsidTr="00BB4C14">
        <w:tc>
          <w:tcPr>
            <w:tcW w:w="567" w:type="dxa"/>
            <w:vMerge/>
          </w:tcPr>
          <w:p w:rsidR="00BB4C14" w:rsidRPr="0023160D" w:rsidRDefault="00BB4C14" w:rsidP="00BB4C14">
            <w:pPr>
              <w:rPr>
                <w:sz w:val="24"/>
                <w:szCs w:val="24"/>
              </w:rPr>
            </w:pPr>
          </w:p>
        </w:tc>
        <w:tc>
          <w:tcPr>
            <w:tcW w:w="7824" w:type="dxa"/>
          </w:tcPr>
          <w:p w:rsidR="00BB4C14" w:rsidRPr="0023160D" w:rsidRDefault="00BB4C14" w:rsidP="00BB4C14">
            <w:pPr>
              <w:pStyle w:val="ConsPlusNormal"/>
              <w:rPr>
                <w:sz w:val="24"/>
                <w:szCs w:val="24"/>
              </w:rPr>
            </w:pPr>
            <w:r w:rsidRPr="0023160D">
              <w:rPr>
                <w:sz w:val="24"/>
                <w:szCs w:val="24"/>
              </w:rPr>
              <w:t>внеплановых</w:t>
            </w:r>
          </w:p>
        </w:tc>
        <w:tc>
          <w:tcPr>
            <w:tcW w:w="1191" w:type="dxa"/>
          </w:tcPr>
          <w:p w:rsidR="00BB4C14" w:rsidRPr="0023160D" w:rsidRDefault="00BB4C14" w:rsidP="00BB4C14">
            <w:pPr>
              <w:pStyle w:val="ConsPlusNormal"/>
              <w:rPr>
                <w:sz w:val="24"/>
                <w:szCs w:val="24"/>
              </w:rPr>
            </w:pPr>
          </w:p>
        </w:tc>
      </w:tr>
      <w:tr w:rsidR="00BB4C14" w:rsidRPr="0023160D" w:rsidTr="00BB4C14">
        <w:tc>
          <w:tcPr>
            <w:tcW w:w="567" w:type="dxa"/>
            <w:vMerge w:val="restart"/>
          </w:tcPr>
          <w:p w:rsidR="00BB4C14" w:rsidRPr="0023160D" w:rsidRDefault="00BB4C14" w:rsidP="00BB4C14">
            <w:pPr>
              <w:pStyle w:val="ConsPlusNormal"/>
              <w:jc w:val="center"/>
              <w:rPr>
                <w:sz w:val="24"/>
                <w:szCs w:val="24"/>
              </w:rPr>
            </w:pPr>
            <w:r w:rsidRPr="0023160D">
              <w:rPr>
                <w:sz w:val="24"/>
                <w:szCs w:val="24"/>
              </w:rPr>
              <w:t>4.</w:t>
            </w:r>
          </w:p>
        </w:tc>
        <w:tc>
          <w:tcPr>
            <w:tcW w:w="7824" w:type="dxa"/>
          </w:tcPr>
          <w:p w:rsidR="00BB4C14" w:rsidRPr="0023160D" w:rsidRDefault="00BB4C14" w:rsidP="00BB4C14">
            <w:pPr>
              <w:pStyle w:val="ConsPlusNormal"/>
              <w:rPr>
                <w:sz w:val="24"/>
                <w:szCs w:val="24"/>
              </w:rPr>
            </w:pPr>
            <w:r w:rsidRPr="0023160D">
              <w:rPr>
                <w:sz w:val="24"/>
                <w:szCs w:val="24"/>
              </w:rPr>
              <w:t>Количество выявленных нарушений (несоответствий), всего:</w:t>
            </w:r>
          </w:p>
        </w:tc>
        <w:tc>
          <w:tcPr>
            <w:tcW w:w="1191" w:type="dxa"/>
          </w:tcPr>
          <w:p w:rsidR="00BB4C14" w:rsidRPr="0023160D" w:rsidRDefault="00BB4C14" w:rsidP="00BB4C14">
            <w:pPr>
              <w:pStyle w:val="ConsPlusNormal"/>
              <w:rPr>
                <w:sz w:val="24"/>
                <w:szCs w:val="24"/>
              </w:rPr>
            </w:pPr>
          </w:p>
        </w:tc>
      </w:tr>
      <w:tr w:rsidR="00BB4C14" w:rsidRPr="0023160D" w:rsidTr="00BB4C14">
        <w:tc>
          <w:tcPr>
            <w:tcW w:w="567" w:type="dxa"/>
            <w:vMerge/>
          </w:tcPr>
          <w:p w:rsidR="00BB4C14" w:rsidRPr="0023160D" w:rsidRDefault="00BB4C14" w:rsidP="00BB4C14">
            <w:pPr>
              <w:rPr>
                <w:sz w:val="24"/>
                <w:szCs w:val="24"/>
              </w:rPr>
            </w:pPr>
          </w:p>
        </w:tc>
        <w:tc>
          <w:tcPr>
            <w:tcW w:w="7824" w:type="dxa"/>
          </w:tcPr>
          <w:p w:rsidR="00BB4C14" w:rsidRPr="0023160D" w:rsidRDefault="00BB4C14" w:rsidP="00BB4C14">
            <w:pPr>
              <w:pStyle w:val="ConsPlusNormal"/>
              <w:rPr>
                <w:sz w:val="24"/>
                <w:szCs w:val="24"/>
              </w:rPr>
            </w:pPr>
            <w:r w:rsidRPr="0023160D">
              <w:rPr>
                <w:sz w:val="24"/>
                <w:szCs w:val="24"/>
              </w:rPr>
              <w:t>количество финансовых нарушений</w:t>
            </w:r>
          </w:p>
        </w:tc>
        <w:tc>
          <w:tcPr>
            <w:tcW w:w="1191" w:type="dxa"/>
          </w:tcPr>
          <w:p w:rsidR="00BB4C14" w:rsidRPr="0023160D" w:rsidRDefault="00BB4C14" w:rsidP="00BB4C14">
            <w:pPr>
              <w:pStyle w:val="ConsPlusNormal"/>
              <w:rPr>
                <w:sz w:val="24"/>
                <w:szCs w:val="24"/>
              </w:rPr>
            </w:pPr>
          </w:p>
        </w:tc>
      </w:tr>
      <w:tr w:rsidR="00BB4C14" w:rsidRPr="0023160D" w:rsidTr="00BB4C14">
        <w:tc>
          <w:tcPr>
            <w:tcW w:w="567" w:type="dxa"/>
            <w:vMerge/>
          </w:tcPr>
          <w:p w:rsidR="00BB4C14" w:rsidRPr="0023160D" w:rsidRDefault="00BB4C14" w:rsidP="00BB4C14">
            <w:pPr>
              <w:rPr>
                <w:sz w:val="24"/>
                <w:szCs w:val="24"/>
              </w:rPr>
            </w:pPr>
          </w:p>
        </w:tc>
        <w:tc>
          <w:tcPr>
            <w:tcW w:w="7824" w:type="dxa"/>
          </w:tcPr>
          <w:p w:rsidR="00BB4C14" w:rsidRPr="0023160D" w:rsidRDefault="00BB4C14" w:rsidP="00BB4C14">
            <w:pPr>
              <w:pStyle w:val="ConsPlusNormal"/>
              <w:rPr>
                <w:sz w:val="24"/>
                <w:szCs w:val="24"/>
              </w:rPr>
            </w:pPr>
            <w:r w:rsidRPr="0023160D">
              <w:rPr>
                <w:sz w:val="24"/>
                <w:szCs w:val="24"/>
              </w:rPr>
              <w:t>количество нефинансовых нарушений (несоответствий)</w:t>
            </w:r>
          </w:p>
        </w:tc>
        <w:tc>
          <w:tcPr>
            <w:tcW w:w="1191" w:type="dxa"/>
          </w:tcPr>
          <w:p w:rsidR="00BB4C14" w:rsidRPr="0023160D" w:rsidRDefault="00BB4C14" w:rsidP="00BB4C14">
            <w:pPr>
              <w:pStyle w:val="ConsPlusNormal"/>
              <w:rPr>
                <w:sz w:val="24"/>
                <w:szCs w:val="24"/>
              </w:rPr>
            </w:pPr>
          </w:p>
        </w:tc>
      </w:tr>
      <w:tr w:rsidR="00BB4C14" w:rsidRPr="0023160D" w:rsidTr="00BB4C14">
        <w:tc>
          <w:tcPr>
            <w:tcW w:w="567" w:type="dxa"/>
            <w:vMerge w:val="restart"/>
          </w:tcPr>
          <w:p w:rsidR="00BB4C14" w:rsidRPr="0023160D" w:rsidRDefault="00BB4C14" w:rsidP="00BB4C14">
            <w:pPr>
              <w:pStyle w:val="ConsPlusNormal"/>
              <w:jc w:val="center"/>
              <w:rPr>
                <w:sz w:val="24"/>
                <w:szCs w:val="24"/>
              </w:rPr>
            </w:pPr>
            <w:r w:rsidRPr="0023160D">
              <w:rPr>
                <w:sz w:val="24"/>
                <w:szCs w:val="24"/>
              </w:rPr>
              <w:t>5.</w:t>
            </w:r>
          </w:p>
        </w:tc>
        <w:tc>
          <w:tcPr>
            <w:tcW w:w="7824" w:type="dxa"/>
          </w:tcPr>
          <w:p w:rsidR="00BB4C14" w:rsidRPr="0023160D" w:rsidRDefault="00BB4C14" w:rsidP="00BB4C14">
            <w:pPr>
              <w:pStyle w:val="ConsPlusNormal"/>
              <w:rPr>
                <w:sz w:val="24"/>
                <w:szCs w:val="24"/>
              </w:rPr>
            </w:pPr>
            <w:r w:rsidRPr="0023160D">
              <w:rPr>
                <w:sz w:val="24"/>
                <w:szCs w:val="24"/>
              </w:rPr>
              <w:t>Сумма выявленных финансовых нарушений, всего (рублей):</w:t>
            </w:r>
          </w:p>
        </w:tc>
        <w:tc>
          <w:tcPr>
            <w:tcW w:w="1191" w:type="dxa"/>
          </w:tcPr>
          <w:p w:rsidR="00BB4C14" w:rsidRPr="0023160D" w:rsidRDefault="00BB4C14" w:rsidP="00BB4C14">
            <w:pPr>
              <w:pStyle w:val="ConsPlusNormal"/>
              <w:rPr>
                <w:sz w:val="24"/>
                <w:szCs w:val="24"/>
              </w:rPr>
            </w:pPr>
          </w:p>
        </w:tc>
      </w:tr>
      <w:tr w:rsidR="00BB4C14" w:rsidRPr="0023160D" w:rsidTr="00BB4C14">
        <w:tc>
          <w:tcPr>
            <w:tcW w:w="567" w:type="dxa"/>
            <w:vMerge/>
          </w:tcPr>
          <w:p w:rsidR="00BB4C14" w:rsidRPr="0023160D" w:rsidRDefault="00BB4C14" w:rsidP="00BB4C14">
            <w:pPr>
              <w:rPr>
                <w:sz w:val="24"/>
                <w:szCs w:val="24"/>
              </w:rPr>
            </w:pPr>
          </w:p>
        </w:tc>
        <w:tc>
          <w:tcPr>
            <w:tcW w:w="7824" w:type="dxa"/>
          </w:tcPr>
          <w:p w:rsidR="00BB4C14" w:rsidRPr="0023160D" w:rsidRDefault="00BB4C14" w:rsidP="00BB4C14">
            <w:pPr>
              <w:pStyle w:val="ConsPlusNormal"/>
              <w:rPr>
                <w:sz w:val="24"/>
                <w:szCs w:val="24"/>
              </w:rPr>
            </w:pPr>
            <w:r w:rsidRPr="0023160D">
              <w:rPr>
                <w:sz w:val="24"/>
                <w:szCs w:val="24"/>
              </w:rPr>
              <w:t>в ходе плановых проверок (рублей)</w:t>
            </w:r>
          </w:p>
        </w:tc>
        <w:tc>
          <w:tcPr>
            <w:tcW w:w="1191" w:type="dxa"/>
          </w:tcPr>
          <w:p w:rsidR="00BB4C14" w:rsidRPr="0023160D" w:rsidRDefault="00BB4C14" w:rsidP="00BB4C14">
            <w:pPr>
              <w:pStyle w:val="ConsPlusNormal"/>
              <w:rPr>
                <w:sz w:val="24"/>
                <w:szCs w:val="24"/>
              </w:rPr>
            </w:pPr>
          </w:p>
        </w:tc>
      </w:tr>
      <w:tr w:rsidR="00BB4C14" w:rsidRPr="0023160D" w:rsidTr="00BB4C14">
        <w:tc>
          <w:tcPr>
            <w:tcW w:w="567" w:type="dxa"/>
            <w:vMerge/>
          </w:tcPr>
          <w:p w:rsidR="00BB4C14" w:rsidRPr="0023160D" w:rsidRDefault="00BB4C14" w:rsidP="00BB4C14">
            <w:pPr>
              <w:rPr>
                <w:sz w:val="24"/>
                <w:szCs w:val="24"/>
              </w:rPr>
            </w:pPr>
          </w:p>
        </w:tc>
        <w:tc>
          <w:tcPr>
            <w:tcW w:w="7824" w:type="dxa"/>
          </w:tcPr>
          <w:p w:rsidR="00BB4C14" w:rsidRPr="0023160D" w:rsidRDefault="00BB4C14" w:rsidP="00BB4C14">
            <w:pPr>
              <w:pStyle w:val="ConsPlusNormal"/>
              <w:rPr>
                <w:sz w:val="24"/>
                <w:szCs w:val="24"/>
              </w:rPr>
            </w:pPr>
            <w:r w:rsidRPr="0023160D">
              <w:rPr>
                <w:sz w:val="24"/>
                <w:szCs w:val="24"/>
              </w:rPr>
              <w:t>в ходе внеплановых проверок (рублей)</w:t>
            </w:r>
          </w:p>
        </w:tc>
        <w:tc>
          <w:tcPr>
            <w:tcW w:w="1191" w:type="dxa"/>
          </w:tcPr>
          <w:p w:rsidR="00BB4C14" w:rsidRPr="0023160D" w:rsidRDefault="00BB4C14" w:rsidP="00BB4C14">
            <w:pPr>
              <w:pStyle w:val="ConsPlusNormal"/>
              <w:rPr>
                <w:sz w:val="24"/>
                <w:szCs w:val="24"/>
              </w:rPr>
            </w:pPr>
          </w:p>
        </w:tc>
      </w:tr>
      <w:tr w:rsidR="00BB4C14" w:rsidRPr="0023160D" w:rsidTr="00BB4C14">
        <w:tc>
          <w:tcPr>
            <w:tcW w:w="567" w:type="dxa"/>
          </w:tcPr>
          <w:p w:rsidR="00BB4C14" w:rsidRPr="0023160D" w:rsidRDefault="00BB4C14" w:rsidP="00BB4C14">
            <w:pPr>
              <w:pStyle w:val="ConsPlusNormal"/>
              <w:jc w:val="center"/>
              <w:rPr>
                <w:sz w:val="24"/>
                <w:szCs w:val="24"/>
              </w:rPr>
            </w:pPr>
            <w:r w:rsidRPr="0023160D">
              <w:rPr>
                <w:sz w:val="24"/>
                <w:szCs w:val="24"/>
              </w:rPr>
              <w:t>6.</w:t>
            </w:r>
          </w:p>
        </w:tc>
        <w:tc>
          <w:tcPr>
            <w:tcW w:w="7824" w:type="dxa"/>
          </w:tcPr>
          <w:p w:rsidR="00BB4C14" w:rsidRPr="0023160D" w:rsidRDefault="00BB4C14" w:rsidP="00BB4C14">
            <w:pPr>
              <w:pStyle w:val="ConsPlusNormal"/>
              <w:rPr>
                <w:sz w:val="24"/>
                <w:szCs w:val="24"/>
              </w:rPr>
            </w:pPr>
            <w:r w:rsidRPr="0023160D">
              <w:rPr>
                <w:sz w:val="24"/>
                <w:szCs w:val="24"/>
              </w:rPr>
              <w:t>Меры, принятые к устранению нарушений (несоответствий), - количество корректирующих действий (мероприятий)</w:t>
            </w:r>
          </w:p>
        </w:tc>
        <w:tc>
          <w:tcPr>
            <w:tcW w:w="1191" w:type="dxa"/>
          </w:tcPr>
          <w:p w:rsidR="00BB4C14" w:rsidRPr="0023160D" w:rsidRDefault="00BB4C14" w:rsidP="00BB4C14">
            <w:pPr>
              <w:pStyle w:val="ConsPlusNormal"/>
              <w:rPr>
                <w:sz w:val="24"/>
                <w:szCs w:val="24"/>
              </w:rPr>
            </w:pPr>
          </w:p>
        </w:tc>
      </w:tr>
      <w:tr w:rsidR="00BB4C14" w:rsidRPr="0023160D" w:rsidTr="00BB4C14">
        <w:tc>
          <w:tcPr>
            <w:tcW w:w="567" w:type="dxa"/>
            <w:vMerge w:val="restart"/>
          </w:tcPr>
          <w:p w:rsidR="00BB4C14" w:rsidRPr="0023160D" w:rsidRDefault="00BB4C14" w:rsidP="00BB4C14">
            <w:pPr>
              <w:pStyle w:val="ConsPlusNormal"/>
              <w:jc w:val="center"/>
              <w:rPr>
                <w:sz w:val="24"/>
                <w:szCs w:val="24"/>
              </w:rPr>
            </w:pPr>
            <w:r w:rsidRPr="0023160D">
              <w:rPr>
                <w:sz w:val="24"/>
                <w:szCs w:val="24"/>
              </w:rPr>
              <w:t>7.</w:t>
            </w:r>
          </w:p>
        </w:tc>
        <w:tc>
          <w:tcPr>
            <w:tcW w:w="7824" w:type="dxa"/>
          </w:tcPr>
          <w:p w:rsidR="00BB4C14" w:rsidRPr="0023160D" w:rsidRDefault="00BB4C14" w:rsidP="00BB4C14">
            <w:pPr>
              <w:pStyle w:val="ConsPlusNormal"/>
              <w:rPr>
                <w:sz w:val="24"/>
                <w:szCs w:val="24"/>
              </w:rPr>
            </w:pPr>
            <w:r w:rsidRPr="0023160D">
              <w:rPr>
                <w:sz w:val="24"/>
                <w:szCs w:val="24"/>
              </w:rPr>
              <w:t>Количество устраненных нарушений, всего:</w:t>
            </w:r>
          </w:p>
        </w:tc>
        <w:tc>
          <w:tcPr>
            <w:tcW w:w="1191" w:type="dxa"/>
          </w:tcPr>
          <w:p w:rsidR="00BB4C14" w:rsidRPr="0023160D" w:rsidRDefault="00BB4C14" w:rsidP="00BB4C14">
            <w:pPr>
              <w:pStyle w:val="ConsPlusNormal"/>
              <w:rPr>
                <w:sz w:val="24"/>
                <w:szCs w:val="24"/>
              </w:rPr>
            </w:pPr>
          </w:p>
        </w:tc>
      </w:tr>
      <w:tr w:rsidR="00BB4C14" w:rsidRPr="0023160D" w:rsidTr="00BB4C14">
        <w:tc>
          <w:tcPr>
            <w:tcW w:w="567" w:type="dxa"/>
            <w:vMerge/>
          </w:tcPr>
          <w:p w:rsidR="00BB4C14" w:rsidRPr="0023160D" w:rsidRDefault="00BB4C14" w:rsidP="00BB4C14">
            <w:pPr>
              <w:rPr>
                <w:sz w:val="24"/>
                <w:szCs w:val="24"/>
              </w:rPr>
            </w:pPr>
          </w:p>
        </w:tc>
        <w:tc>
          <w:tcPr>
            <w:tcW w:w="7824" w:type="dxa"/>
          </w:tcPr>
          <w:p w:rsidR="00BB4C14" w:rsidRPr="0023160D" w:rsidRDefault="00BB4C14" w:rsidP="00BB4C14">
            <w:pPr>
              <w:pStyle w:val="ConsPlusNormal"/>
              <w:rPr>
                <w:sz w:val="24"/>
                <w:szCs w:val="24"/>
              </w:rPr>
            </w:pPr>
            <w:r w:rsidRPr="0023160D">
              <w:rPr>
                <w:sz w:val="24"/>
                <w:szCs w:val="24"/>
              </w:rPr>
              <w:t>количество устраненных финансовых нарушений</w:t>
            </w:r>
          </w:p>
        </w:tc>
        <w:tc>
          <w:tcPr>
            <w:tcW w:w="1191" w:type="dxa"/>
          </w:tcPr>
          <w:p w:rsidR="00BB4C14" w:rsidRPr="0023160D" w:rsidRDefault="00BB4C14" w:rsidP="00BB4C14">
            <w:pPr>
              <w:pStyle w:val="ConsPlusNormal"/>
              <w:rPr>
                <w:sz w:val="24"/>
                <w:szCs w:val="24"/>
              </w:rPr>
            </w:pPr>
          </w:p>
        </w:tc>
      </w:tr>
      <w:tr w:rsidR="00BB4C14" w:rsidRPr="0023160D" w:rsidTr="00BB4C14">
        <w:tc>
          <w:tcPr>
            <w:tcW w:w="567" w:type="dxa"/>
            <w:vMerge/>
          </w:tcPr>
          <w:p w:rsidR="00BB4C14" w:rsidRPr="0023160D" w:rsidRDefault="00BB4C14" w:rsidP="00BB4C14">
            <w:pPr>
              <w:rPr>
                <w:sz w:val="24"/>
                <w:szCs w:val="24"/>
              </w:rPr>
            </w:pPr>
          </w:p>
        </w:tc>
        <w:tc>
          <w:tcPr>
            <w:tcW w:w="7824" w:type="dxa"/>
          </w:tcPr>
          <w:p w:rsidR="00BB4C14" w:rsidRPr="0023160D" w:rsidRDefault="00BB4C14" w:rsidP="00BB4C14">
            <w:pPr>
              <w:pStyle w:val="ConsPlusNormal"/>
              <w:rPr>
                <w:sz w:val="24"/>
                <w:szCs w:val="24"/>
              </w:rPr>
            </w:pPr>
            <w:r w:rsidRPr="0023160D">
              <w:rPr>
                <w:sz w:val="24"/>
                <w:szCs w:val="24"/>
              </w:rPr>
              <w:t>количество устраненных нефинансовых нарушений (несоответствий)</w:t>
            </w:r>
          </w:p>
        </w:tc>
        <w:tc>
          <w:tcPr>
            <w:tcW w:w="1191" w:type="dxa"/>
          </w:tcPr>
          <w:p w:rsidR="00BB4C14" w:rsidRPr="0023160D" w:rsidRDefault="00BB4C14" w:rsidP="00BB4C14">
            <w:pPr>
              <w:pStyle w:val="ConsPlusNormal"/>
              <w:rPr>
                <w:sz w:val="24"/>
                <w:szCs w:val="24"/>
              </w:rPr>
            </w:pPr>
          </w:p>
        </w:tc>
      </w:tr>
      <w:tr w:rsidR="00BB4C14" w:rsidRPr="0023160D" w:rsidTr="00BB4C14">
        <w:tc>
          <w:tcPr>
            <w:tcW w:w="567" w:type="dxa"/>
          </w:tcPr>
          <w:p w:rsidR="00BB4C14" w:rsidRPr="0023160D" w:rsidRDefault="00BB4C14" w:rsidP="00BB4C14">
            <w:pPr>
              <w:pStyle w:val="ConsPlusNormal"/>
              <w:jc w:val="center"/>
              <w:rPr>
                <w:sz w:val="24"/>
                <w:szCs w:val="24"/>
              </w:rPr>
            </w:pPr>
            <w:r w:rsidRPr="0023160D">
              <w:rPr>
                <w:sz w:val="24"/>
                <w:szCs w:val="24"/>
              </w:rPr>
              <w:t>8.</w:t>
            </w:r>
          </w:p>
        </w:tc>
        <w:tc>
          <w:tcPr>
            <w:tcW w:w="7824" w:type="dxa"/>
          </w:tcPr>
          <w:p w:rsidR="00BB4C14" w:rsidRPr="0023160D" w:rsidRDefault="00BB4C14" w:rsidP="00BB4C14">
            <w:pPr>
              <w:pStyle w:val="ConsPlusNormal"/>
              <w:rPr>
                <w:sz w:val="24"/>
                <w:szCs w:val="24"/>
              </w:rPr>
            </w:pPr>
            <w:r w:rsidRPr="0023160D">
              <w:rPr>
                <w:sz w:val="24"/>
                <w:szCs w:val="24"/>
              </w:rPr>
              <w:t>Сумма устраненных финансовых нарушений (рублей)</w:t>
            </w:r>
          </w:p>
        </w:tc>
        <w:tc>
          <w:tcPr>
            <w:tcW w:w="1191" w:type="dxa"/>
          </w:tcPr>
          <w:p w:rsidR="00BB4C14" w:rsidRPr="0023160D" w:rsidRDefault="00BB4C14" w:rsidP="00BB4C14">
            <w:pPr>
              <w:pStyle w:val="ConsPlusNormal"/>
              <w:rPr>
                <w:sz w:val="24"/>
                <w:szCs w:val="24"/>
              </w:rPr>
            </w:pPr>
          </w:p>
        </w:tc>
      </w:tr>
      <w:tr w:rsidR="00BB4C14" w:rsidRPr="0023160D" w:rsidTr="00BB4C14">
        <w:tc>
          <w:tcPr>
            <w:tcW w:w="567" w:type="dxa"/>
          </w:tcPr>
          <w:p w:rsidR="00BB4C14" w:rsidRPr="0023160D" w:rsidRDefault="00BB4C14" w:rsidP="00BB4C14">
            <w:pPr>
              <w:pStyle w:val="ConsPlusNormal"/>
              <w:jc w:val="center"/>
              <w:rPr>
                <w:sz w:val="24"/>
                <w:szCs w:val="24"/>
              </w:rPr>
            </w:pPr>
            <w:r w:rsidRPr="0023160D">
              <w:rPr>
                <w:sz w:val="24"/>
                <w:szCs w:val="24"/>
              </w:rPr>
              <w:t>9.</w:t>
            </w:r>
          </w:p>
        </w:tc>
        <w:tc>
          <w:tcPr>
            <w:tcW w:w="7824" w:type="dxa"/>
          </w:tcPr>
          <w:p w:rsidR="00BB4C14" w:rsidRPr="0023160D" w:rsidRDefault="00BB4C14" w:rsidP="00BB4C14">
            <w:pPr>
              <w:pStyle w:val="ConsPlusNormal"/>
              <w:rPr>
                <w:sz w:val="24"/>
                <w:szCs w:val="24"/>
              </w:rPr>
            </w:pPr>
            <w:r w:rsidRPr="0023160D">
              <w:rPr>
                <w:sz w:val="24"/>
                <w:szCs w:val="24"/>
              </w:rPr>
              <w:t>Число лиц, привлеченных к дисциплинарной и материальной ответственности</w:t>
            </w:r>
          </w:p>
        </w:tc>
        <w:tc>
          <w:tcPr>
            <w:tcW w:w="1191" w:type="dxa"/>
          </w:tcPr>
          <w:p w:rsidR="00BB4C14" w:rsidRPr="0023160D" w:rsidRDefault="00BB4C14" w:rsidP="00BB4C14">
            <w:pPr>
              <w:pStyle w:val="ConsPlusNormal"/>
              <w:rPr>
                <w:sz w:val="24"/>
                <w:szCs w:val="24"/>
              </w:rPr>
            </w:pPr>
          </w:p>
        </w:tc>
      </w:tr>
    </w:tbl>
    <w:p w:rsidR="0067048F" w:rsidRDefault="0067048F"/>
    <w:p w:rsidR="00E10576" w:rsidRDefault="00E10576"/>
    <w:p w:rsidR="00E10576" w:rsidRPr="002957FF" w:rsidRDefault="00E10576" w:rsidP="00E10576">
      <w:pPr>
        <w:autoSpaceDE w:val="0"/>
        <w:autoSpaceDN w:val="0"/>
        <w:adjustRightInd w:val="0"/>
        <w:jc w:val="right"/>
        <w:rPr>
          <w:bCs/>
          <w:sz w:val="24"/>
          <w:szCs w:val="24"/>
        </w:rPr>
      </w:pPr>
      <w:r w:rsidRPr="002957FF">
        <w:rPr>
          <w:bCs/>
          <w:sz w:val="24"/>
          <w:szCs w:val="24"/>
        </w:rPr>
        <w:lastRenderedPageBreak/>
        <w:t>Приложение №2</w:t>
      </w:r>
    </w:p>
    <w:p w:rsidR="00E10576" w:rsidRPr="002957FF" w:rsidRDefault="00E10576" w:rsidP="00E10576">
      <w:pPr>
        <w:autoSpaceDE w:val="0"/>
        <w:autoSpaceDN w:val="0"/>
        <w:adjustRightInd w:val="0"/>
        <w:jc w:val="right"/>
        <w:rPr>
          <w:bCs/>
          <w:sz w:val="24"/>
          <w:szCs w:val="24"/>
        </w:rPr>
      </w:pPr>
      <w:r w:rsidRPr="002957FF">
        <w:rPr>
          <w:bCs/>
          <w:sz w:val="24"/>
          <w:szCs w:val="24"/>
        </w:rPr>
        <w:t xml:space="preserve"> к распоряжению </w:t>
      </w:r>
    </w:p>
    <w:p w:rsidR="00E10576" w:rsidRPr="002957FF" w:rsidRDefault="00E10576" w:rsidP="00E10576">
      <w:pPr>
        <w:autoSpaceDE w:val="0"/>
        <w:autoSpaceDN w:val="0"/>
        <w:adjustRightInd w:val="0"/>
        <w:jc w:val="right"/>
        <w:rPr>
          <w:bCs/>
          <w:sz w:val="24"/>
          <w:szCs w:val="24"/>
        </w:rPr>
      </w:pPr>
      <w:r w:rsidRPr="002957FF">
        <w:rPr>
          <w:bCs/>
          <w:sz w:val="24"/>
          <w:szCs w:val="24"/>
        </w:rPr>
        <w:t>от 18.06.2018   №29</w:t>
      </w:r>
    </w:p>
    <w:p w:rsidR="00E10576" w:rsidRPr="006101DA" w:rsidRDefault="00E10576" w:rsidP="00E10576">
      <w:pPr>
        <w:autoSpaceDE w:val="0"/>
        <w:autoSpaceDN w:val="0"/>
        <w:adjustRightInd w:val="0"/>
        <w:jc w:val="right"/>
        <w:rPr>
          <w:bCs/>
        </w:rPr>
      </w:pPr>
    </w:p>
    <w:p w:rsidR="002957FF" w:rsidRPr="002957FF" w:rsidRDefault="002957FF" w:rsidP="00433DC2">
      <w:pPr>
        <w:autoSpaceDE w:val="0"/>
        <w:autoSpaceDN w:val="0"/>
        <w:adjustRightInd w:val="0"/>
        <w:jc w:val="center"/>
        <w:rPr>
          <w:b/>
          <w:bCs/>
        </w:rPr>
      </w:pPr>
      <w:r w:rsidRPr="002957FF">
        <w:rPr>
          <w:b/>
          <w:bCs/>
        </w:rPr>
        <w:t>ПОРЯДОК ВЕДЕНИЯ  ЖУРНАЛОВ ВНУТРЕННЕГО ФИНАНСОВОГО КОНТРОЛЯ</w:t>
      </w:r>
    </w:p>
    <w:p w:rsidR="002957FF" w:rsidRPr="002957FF" w:rsidRDefault="002957FF" w:rsidP="00433DC2">
      <w:pPr>
        <w:autoSpaceDE w:val="0"/>
        <w:autoSpaceDN w:val="0"/>
        <w:adjustRightInd w:val="0"/>
        <w:ind w:firstLine="540"/>
        <w:outlineLvl w:val="0"/>
      </w:pPr>
    </w:p>
    <w:p w:rsidR="002957FF" w:rsidRPr="002957FF" w:rsidRDefault="002957FF" w:rsidP="00433DC2">
      <w:pPr>
        <w:autoSpaceDE w:val="0"/>
        <w:autoSpaceDN w:val="0"/>
        <w:adjustRightInd w:val="0"/>
        <w:ind w:firstLine="540"/>
      </w:pPr>
      <w:r w:rsidRPr="002957FF">
        <w:t xml:space="preserve">1. Журналы внутреннего финансового контроля ведутся, </w:t>
      </w:r>
      <w:proofErr w:type="gramStart"/>
      <w:r w:rsidRPr="002957FF">
        <w:t>ответственным</w:t>
      </w:r>
      <w:proofErr w:type="gramEnd"/>
      <w:r w:rsidRPr="002957FF">
        <w:t xml:space="preserve"> за выполнение внутренних бюджетных процедур.</w:t>
      </w:r>
    </w:p>
    <w:p w:rsidR="002957FF" w:rsidRPr="002957FF" w:rsidRDefault="002957FF" w:rsidP="00433DC2">
      <w:pPr>
        <w:autoSpaceDE w:val="0"/>
        <w:autoSpaceDN w:val="0"/>
        <w:adjustRightInd w:val="0"/>
        <w:ind w:firstLine="540"/>
      </w:pPr>
      <w:r w:rsidRPr="002957FF">
        <w:t>2.  В журналы внутреннего финансового контроля включаются записи о результатах внутреннего финансового контроля.</w:t>
      </w:r>
    </w:p>
    <w:p w:rsidR="002957FF" w:rsidRPr="00EB0AA0" w:rsidRDefault="00EB0AA0" w:rsidP="00433DC2">
      <w:pPr>
        <w:autoSpaceDE w:val="0"/>
        <w:autoSpaceDN w:val="0"/>
        <w:adjustRightInd w:val="0"/>
        <w:ind w:firstLine="540"/>
      </w:pPr>
      <w:r w:rsidRPr="00EB0AA0">
        <w:t>3</w:t>
      </w:r>
      <w:r w:rsidR="002957FF" w:rsidRPr="00EB0AA0">
        <w:t>. В журнале внутреннего финансового контроля по каждой операции указываются:</w:t>
      </w:r>
    </w:p>
    <w:p w:rsidR="002957FF" w:rsidRPr="00EB0AA0" w:rsidRDefault="002957FF" w:rsidP="00433DC2">
      <w:pPr>
        <w:autoSpaceDE w:val="0"/>
        <w:autoSpaceDN w:val="0"/>
        <w:adjustRightInd w:val="0"/>
        <w:ind w:firstLine="540"/>
      </w:pPr>
      <w:r w:rsidRPr="00EB0AA0">
        <w:t>1) дата проведения контрольного действия;</w:t>
      </w:r>
    </w:p>
    <w:p w:rsidR="002957FF" w:rsidRPr="00EB0AA0" w:rsidRDefault="002957FF" w:rsidP="00433DC2">
      <w:pPr>
        <w:autoSpaceDE w:val="0"/>
        <w:autoSpaceDN w:val="0"/>
        <w:adjustRightInd w:val="0"/>
        <w:ind w:firstLine="540"/>
      </w:pPr>
      <w:r w:rsidRPr="00EB0AA0">
        <w:t>2)</w:t>
      </w:r>
      <w:r w:rsidR="00EB0AA0">
        <w:t xml:space="preserve"> предмет внутреннего финансового контроля</w:t>
      </w:r>
      <w:r w:rsidRPr="00EB0AA0">
        <w:t>;</w:t>
      </w:r>
    </w:p>
    <w:p w:rsidR="002957FF" w:rsidRPr="00EB0AA0" w:rsidRDefault="00EB0AA0" w:rsidP="00433DC2">
      <w:pPr>
        <w:autoSpaceDE w:val="0"/>
        <w:autoSpaceDN w:val="0"/>
        <w:adjustRightInd w:val="0"/>
        <w:ind w:firstLine="0"/>
      </w:pPr>
      <w:r>
        <w:t xml:space="preserve">       3</w:t>
      </w:r>
      <w:r w:rsidR="002957FF" w:rsidRPr="00EB0AA0">
        <w:t xml:space="preserve">) данные о должностном лице, </w:t>
      </w:r>
      <w:r>
        <w:t xml:space="preserve">осуществляющий внутренний финансовый контроль, </w:t>
      </w:r>
      <w:r w:rsidR="002957FF" w:rsidRPr="00EB0AA0">
        <w:t>фамилию и инициалы и (или) наименование замещаемой им должности;</w:t>
      </w:r>
    </w:p>
    <w:p w:rsidR="002957FF" w:rsidRPr="00EB0AA0" w:rsidRDefault="002957FF" w:rsidP="00433DC2">
      <w:pPr>
        <w:autoSpaceDE w:val="0"/>
        <w:autoSpaceDN w:val="0"/>
        <w:adjustRightInd w:val="0"/>
        <w:ind w:firstLine="540"/>
      </w:pPr>
      <w:r w:rsidRPr="00EB0AA0">
        <w:t xml:space="preserve">4)результаты </w:t>
      </w:r>
      <w:r w:rsidR="00EB0AA0">
        <w:t>внутреннего финансового контроля</w:t>
      </w:r>
      <w:r w:rsidRPr="00EB0AA0">
        <w:t>;</w:t>
      </w:r>
    </w:p>
    <w:p w:rsidR="002957FF" w:rsidRPr="00EB0AA0" w:rsidRDefault="00EB0AA0" w:rsidP="00433DC2">
      <w:pPr>
        <w:autoSpaceDE w:val="0"/>
        <w:autoSpaceDN w:val="0"/>
        <w:adjustRightInd w:val="0"/>
        <w:ind w:firstLine="540"/>
      </w:pPr>
      <w:r>
        <w:t>5)  причины</w:t>
      </w:r>
      <w:r w:rsidR="002957FF" w:rsidRPr="00EB0AA0">
        <w:t xml:space="preserve"> возникновения недостатков (нарушений);</w:t>
      </w:r>
    </w:p>
    <w:p w:rsidR="002957FF" w:rsidRPr="00EB0AA0" w:rsidRDefault="00EB0AA0" w:rsidP="00433DC2">
      <w:pPr>
        <w:autoSpaceDE w:val="0"/>
        <w:autoSpaceDN w:val="0"/>
        <w:adjustRightInd w:val="0"/>
        <w:ind w:firstLine="540"/>
      </w:pPr>
      <w:r>
        <w:t>6</w:t>
      </w:r>
      <w:r w:rsidR="002957FF" w:rsidRPr="00EB0AA0">
        <w:t>) предлагаемые меры по устранению недостатков (нарушений), причин их возникновения;</w:t>
      </w:r>
    </w:p>
    <w:p w:rsidR="002957FF" w:rsidRPr="00EB0AA0" w:rsidRDefault="00EB0AA0" w:rsidP="00433DC2">
      <w:pPr>
        <w:autoSpaceDE w:val="0"/>
        <w:autoSpaceDN w:val="0"/>
        <w:adjustRightInd w:val="0"/>
        <w:ind w:firstLine="540"/>
      </w:pPr>
      <w:r>
        <w:t>7</w:t>
      </w:r>
      <w:r w:rsidR="002957FF" w:rsidRPr="00EB0AA0">
        <w:t xml:space="preserve">) отметка </w:t>
      </w:r>
      <w:r>
        <w:t>об ознакомлении с результатами внутреннего финансового контроля</w:t>
      </w:r>
      <w:r w:rsidR="002957FF" w:rsidRPr="00EB0AA0">
        <w:t>.</w:t>
      </w:r>
    </w:p>
    <w:p w:rsidR="002957FF" w:rsidRPr="00433DC2" w:rsidRDefault="00433DC2" w:rsidP="00433DC2">
      <w:pPr>
        <w:autoSpaceDE w:val="0"/>
        <w:autoSpaceDN w:val="0"/>
        <w:adjustRightInd w:val="0"/>
        <w:ind w:firstLine="540"/>
      </w:pPr>
      <w:r w:rsidRPr="00433DC2">
        <w:t>4</w:t>
      </w:r>
      <w:r w:rsidR="002957FF" w:rsidRPr="00433DC2">
        <w:t>. Ведение журнала внутреннего финансового контроля включает в себя:</w:t>
      </w:r>
    </w:p>
    <w:p w:rsidR="002957FF" w:rsidRPr="00433DC2" w:rsidRDefault="002957FF" w:rsidP="00433DC2">
      <w:pPr>
        <w:autoSpaceDE w:val="0"/>
        <w:autoSpaceDN w:val="0"/>
        <w:adjustRightInd w:val="0"/>
        <w:ind w:firstLine="540"/>
      </w:pPr>
      <w:r w:rsidRPr="00433DC2">
        <w:t>1) проведение контрольных действий согласно карте внутреннего финансового контроля;</w:t>
      </w:r>
    </w:p>
    <w:p w:rsidR="002957FF" w:rsidRPr="00433DC2" w:rsidRDefault="002957FF" w:rsidP="00433DC2">
      <w:pPr>
        <w:autoSpaceDE w:val="0"/>
        <w:autoSpaceDN w:val="0"/>
        <w:adjustRightInd w:val="0"/>
        <w:ind w:firstLine="540"/>
      </w:pPr>
      <w:r w:rsidRPr="00433DC2">
        <w:t>2) внесение в журнал внутреннего финансового контроля записей о результатах осуществления внутреннего финансового контроля;</w:t>
      </w:r>
    </w:p>
    <w:p w:rsidR="002957FF" w:rsidRPr="00433DC2" w:rsidRDefault="00433DC2" w:rsidP="00433DC2">
      <w:pPr>
        <w:autoSpaceDE w:val="0"/>
        <w:autoSpaceDN w:val="0"/>
        <w:adjustRightInd w:val="0"/>
        <w:ind w:firstLine="540"/>
      </w:pPr>
      <w:r>
        <w:t>5</w:t>
      </w:r>
      <w:r w:rsidR="002957FF" w:rsidRPr="00433DC2">
        <w:t>. Записи в журналы внутреннего финансового контроля вносятся после получения результатов внутреннего финансового контроля в хронологическом порядке.</w:t>
      </w:r>
    </w:p>
    <w:p w:rsidR="002957FF" w:rsidRDefault="00433DC2" w:rsidP="00433DC2">
      <w:pPr>
        <w:autoSpaceDE w:val="0"/>
        <w:autoSpaceDN w:val="0"/>
        <w:adjustRightInd w:val="0"/>
        <w:ind w:firstLine="540"/>
        <w:rPr>
          <w:rFonts w:ascii="Calibri" w:hAnsi="Calibri" w:cs="Calibri"/>
        </w:rPr>
      </w:pPr>
      <w:r w:rsidRPr="00433DC2">
        <w:t>6</w:t>
      </w:r>
      <w:r w:rsidR="002957FF" w:rsidRPr="00433DC2">
        <w:t xml:space="preserve">. </w:t>
      </w:r>
      <w:r w:rsidRPr="00433DC2">
        <w:t>По окончании очередного года</w:t>
      </w:r>
      <w:r w:rsidR="002957FF" w:rsidRPr="00433DC2">
        <w:t xml:space="preserve"> журналы внутреннего финансового контроля подписываются</w:t>
      </w:r>
      <w:r w:rsidRPr="00433DC2">
        <w:t xml:space="preserve"> председателем Ревизионной комиссии, ответственным </w:t>
      </w:r>
      <w:r w:rsidR="002957FF" w:rsidRPr="00433DC2">
        <w:t xml:space="preserve"> за результаты выполнения внутренних бюджетных процедур</w:t>
      </w:r>
      <w:r w:rsidR="002957FF">
        <w:rPr>
          <w:rFonts w:ascii="Calibri" w:hAnsi="Calibri" w:cs="Calibri"/>
        </w:rPr>
        <w:t>.</w:t>
      </w:r>
    </w:p>
    <w:p w:rsidR="002957FF" w:rsidRPr="00433DC2" w:rsidRDefault="00433DC2" w:rsidP="00433DC2">
      <w:pPr>
        <w:autoSpaceDE w:val="0"/>
        <w:autoSpaceDN w:val="0"/>
        <w:adjustRightInd w:val="0"/>
        <w:ind w:firstLine="540"/>
      </w:pPr>
      <w:r>
        <w:t>7</w:t>
      </w:r>
      <w:r w:rsidR="002957FF" w:rsidRPr="00433DC2">
        <w:t>. Подписанный журнал внутреннего финансового контроля является законченным и подлежит учету и хранению в соответствии с порядком учета и хранения журналов внутреннего финансового контроля, утвержденным наст</w:t>
      </w:r>
      <w:r>
        <w:t>оящим  распоряжением.</w:t>
      </w:r>
    </w:p>
    <w:p w:rsidR="002957FF" w:rsidRDefault="00433DC2" w:rsidP="00433DC2">
      <w:pPr>
        <w:autoSpaceDE w:val="0"/>
        <w:autoSpaceDN w:val="0"/>
        <w:adjustRightInd w:val="0"/>
        <w:ind w:firstLine="540"/>
      </w:pPr>
      <w:r>
        <w:t>8</w:t>
      </w:r>
      <w:r w:rsidR="002957FF" w:rsidRPr="00433DC2">
        <w:t>. Внесение изменений (исправлений, дополнений) в законченный журнал внутреннего финансового контроля не допускается.</w:t>
      </w:r>
    </w:p>
    <w:p w:rsidR="00433DC2" w:rsidRDefault="00433DC2" w:rsidP="00433DC2">
      <w:pPr>
        <w:autoSpaceDE w:val="0"/>
        <w:autoSpaceDN w:val="0"/>
        <w:adjustRightInd w:val="0"/>
        <w:ind w:firstLine="540"/>
      </w:pPr>
    </w:p>
    <w:p w:rsidR="00433DC2" w:rsidRDefault="00433DC2" w:rsidP="00433DC2">
      <w:pPr>
        <w:autoSpaceDE w:val="0"/>
        <w:autoSpaceDN w:val="0"/>
        <w:adjustRightInd w:val="0"/>
        <w:ind w:firstLine="540"/>
      </w:pPr>
    </w:p>
    <w:p w:rsidR="00433DC2" w:rsidRDefault="00433DC2" w:rsidP="00433DC2">
      <w:pPr>
        <w:autoSpaceDE w:val="0"/>
        <w:autoSpaceDN w:val="0"/>
        <w:adjustRightInd w:val="0"/>
        <w:spacing w:before="220"/>
        <w:ind w:firstLine="0"/>
      </w:pPr>
    </w:p>
    <w:p w:rsidR="004C7134" w:rsidRDefault="004C7134" w:rsidP="00433DC2">
      <w:pPr>
        <w:autoSpaceDE w:val="0"/>
        <w:autoSpaceDN w:val="0"/>
        <w:adjustRightInd w:val="0"/>
        <w:spacing w:before="220"/>
        <w:ind w:firstLine="0"/>
      </w:pPr>
    </w:p>
    <w:p w:rsidR="00433DC2" w:rsidRPr="002957FF" w:rsidRDefault="00433DC2" w:rsidP="00433DC2">
      <w:pPr>
        <w:autoSpaceDE w:val="0"/>
        <w:autoSpaceDN w:val="0"/>
        <w:adjustRightInd w:val="0"/>
        <w:jc w:val="right"/>
        <w:rPr>
          <w:bCs/>
          <w:sz w:val="24"/>
          <w:szCs w:val="24"/>
        </w:rPr>
      </w:pPr>
      <w:r>
        <w:rPr>
          <w:bCs/>
          <w:sz w:val="24"/>
          <w:szCs w:val="24"/>
        </w:rPr>
        <w:t>Приложение №3</w:t>
      </w:r>
    </w:p>
    <w:p w:rsidR="00433DC2" w:rsidRPr="002957FF" w:rsidRDefault="00433DC2" w:rsidP="00433DC2">
      <w:pPr>
        <w:autoSpaceDE w:val="0"/>
        <w:autoSpaceDN w:val="0"/>
        <w:adjustRightInd w:val="0"/>
        <w:jc w:val="right"/>
        <w:rPr>
          <w:bCs/>
          <w:sz w:val="24"/>
          <w:szCs w:val="24"/>
        </w:rPr>
      </w:pPr>
      <w:r w:rsidRPr="002957FF">
        <w:rPr>
          <w:bCs/>
          <w:sz w:val="24"/>
          <w:szCs w:val="24"/>
        </w:rPr>
        <w:t xml:space="preserve"> к распоряжению </w:t>
      </w:r>
    </w:p>
    <w:p w:rsidR="00433DC2" w:rsidRPr="00433DC2" w:rsidRDefault="00433DC2" w:rsidP="00433DC2">
      <w:pPr>
        <w:autoSpaceDE w:val="0"/>
        <w:autoSpaceDN w:val="0"/>
        <w:adjustRightInd w:val="0"/>
        <w:jc w:val="right"/>
        <w:rPr>
          <w:bCs/>
          <w:sz w:val="24"/>
          <w:szCs w:val="24"/>
        </w:rPr>
      </w:pPr>
      <w:r w:rsidRPr="002957FF">
        <w:rPr>
          <w:bCs/>
          <w:sz w:val="24"/>
          <w:szCs w:val="24"/>
        </w:rPr>
        <w:t>от 18.06.2018   №29</w:t>
      </w:r>
    </w:p>
    <w:p w:rsidR="00433DC2" w:rsidRPr="00433DC2" w:rsidRDefault="00433DC2" w:rsidP="00433DC2">
      <w:pPr>
        <w:autoSpaceDE w:val="0"/>
        <w:autoSpaceDN w:val="0"/>
        <w:adjustRightInd w:val="0"/>
        <w:jc w:val="center"/>
        <w:rPr>
          <w:b/>
          <w:bCs/>
        </w:rPr>
      </w:pPr>
      <w:r w:rsidRPr="00433DC2">
        <w:rPr>
          <w:b/>
          <w:bCs/>
        </w:rPr>
        <w:t>ПОРЯДОК</w:t>
      </w:r>
    </w:p>
    <w:p w:rsidR="00433DC2" w:rsidRPr="00433DC2" w:rsidRDefault="00433DC2" w:rsidP="00433DC2">
      <w:pPr>
        <w:autoSpaceDE w:val="0"/>
        <w:autoSpaceDN w:val="0"/>
        <w:adjustRightInd w:val="0"/>
        <w:jc w:val="center"/>
        <w:rPr>
          <w:b/>
          <w:bCs/>
        </w:rPr>
      </w:pPr>
      <w:r w:rsidRPr="00433DC2">
        <w:rPr>
          <w:b/>
          <w:bCs/>
        </w:rPr>
        <w:t>УЧЕТА И ХРАНЕНИЯ ЖУРНАЛОВ ВНУТРЕННЕГО ФИНАНСОВОГО КОНТРОЛЯ</w:t>
      </w:r>
    </w:p>
    <w:p w:rsidR="00433DC2" w:rsidRPr="00433DC2" w:rsidRDefault="00433DC2" w:rsidP="00433DC2">
      <w:pPr>
        <w:autoSpaceDE w:val="0"/>
        <w:autoSpaceDN w:val="0"/>
        <w:adjustRightInd w:val="0"/>
        <w:ind w:firstLine="540"/>
        <w:outlineLvl w:val="0"/>
      </w:pPr>
    </w:p>
    <w:p w:rsidR="00433DC2" w:rsidRPr="00433DC2" w:rsidRDefault="00433DC2" w:rsidP="00433DC2">
      <w:pPr>
        <w:autoSpaceDE w:val="0"/>
        <w:autoSpaceDN w:val="0"/>
        <w:adjustRightInd w:val="0"/>
        <w:ind w:firstLine="540"/>
      </w:pPr>
      <w:r w:rsidRPr="00433DC2">
        <w:t>1. Учет и хранение журнала внутреннего финансового контроля осуществляется председателем Ревизионной комиссии, ответственным за выполнение внутренних бюджетных процедур.</w:t>
      </w:r>
    </w:p>
    <w:p w:rsidR="00433DC2" w:rsidRPr="00433DC2" w:rsidRDefault="00433DC2" w:rsidP="00433DC2">
      <w:pPr>
        <w:autoSpaceDE w:val="0"/>
        <w:autoSpaceDN w:val="0"/>
        <w:adjustRightInd w:val="0"/>
        <w:ind w:firstLine="540"/>
      </w:pPr>
      <w:r w:rsidRPr="00433DC2">
        <w:t>2. Журналы внутреннего финансового контроля формируются и брошюруются в хронологическом порядке.</w:t>
      </w:r>
    </w:p>
    <w:p w:rsidR="00433DC2" w:rsidRPr="00433DC2" w:rsidRDefault="00433DC2" w:rsidP="00433DC2">
      <w:pPr>
        <w:autoSpaceDE w:val="0"/>
        <w:autoSpaceDN w:val="0"/>
        <w:adjustRightInd w:val="0"/>
        <w:ind w:firstLine="540"/>
      </w:pPr>
      <w:r w:rsidRPr="00433DC2">
        <w:t>На обложке указывается:</w:t>
      </w:r>
    </w:p>
    <w:p w:rsidR="00433DC2" w:rsidRPr="00433DC2" w:rsidRDefault="00433DC2" w:rsidP="004C7134">
      <w:pPr>
        <w:autoSpaceDE w:val="0"/>
        <w:autoSpaceDN w:val="0"/>
        <w:adjustRightInd w:val="0"/>
        <w:ind w:firstLine="540"/>
      </w:pPr>
      <w:r w:rsidRPr="00433DC2">
        <w:t>наименование подразделения, ответственного за выполнение внутренних бюджетных процедур;</w:t>
      </w:r>
    </w:p>
    <w:p w:rsidR="00433DC2" w:rsidRPr="00433DC2" w:rsidRDefault="004C7134" w:rsidP="00433DC2">
      <w:pPr>
        <w:autoSpaceDE w:val="0"/>
        <w:autoSpaceDN w:val="0"/>
        <w:adjustRightInd w:val="0"/>
        <w:ind w:firstLine="540"/>
      </w:pPr>
      <w:r>
        <w:t>отчетный период: год</w:t>
      </w:r>
      <w:r w:rsidR="00433DC2" w:rsidRPr="00433DC2">
        <w:t>;</w:t>
      </w:r>
    </w:p>
    <w:p w:rsidR="00433DC2" w:rsidRPr="00433DC2" w:rsidRDefault="00433DC2" w:rsidP="00433DC2">
      <w:pPr>
        <w:autoSpaceDE w:val="0"/>
        <w:autoSpaceDN w:val="0"/>
        <w:adjustRightInd w:val="0"/>
        <w:ind w:firstLine="540"/>
      </w:pPr>
      <w:r w:rsidRPr="00433DC2">
        <w:t>начальный и последний номера журналов внутреннего финансового контроля;</w:t>
      </w:r>
    </w:p>
    <w:p w:rsidR="00433DC2" w:rsidRPr="00433DC2" w:rsidRDefault="00433DC2" w:rsidP="00433DC2">
      <w:pPr>
        <w:autoSpaceDE w:val="0"/>
        <w:autoSpaceDN w:val="0"/>
        <w:adjustRightInd w:val="0"/>
        <w:ind w:firstLine="540"/>
      </w:pPr>
      <w:r w:rsidRPr="00433DC2">
        <w:t>количество листов в папке (деле).</w:t>
      </w:r>
    </w:p>
    <w:p w:rsidR="00433DC2" w:rsidRPr="00433DC2" w:rsidRDefault="00433DC2" w:rsidP="00433DC2">
      <w:pPr>
        <w:autoSpaceDE w:val="0"/>
        <w:autoSpaceDN w:val="0"/>
        <w:adjustRightInd w:val="0"/>
        <w:ind w:firstLine="540"/>
      </w:pPr>
      <w:r w:rsidRPr="00433DC2">
        <w:t>3. Хранение журналов внутреннего финансового контроля осуществляется способами, обеспечивающими их защиту от несанкционированных исправлений, утраты целостности информации в них и сохранность самих документов.</w:t>
      </w:r>
    </w:p>
    <w:p w:rsidR="00433DC2" w:rsidRPr="00433DC2" w:rsidRDefault="00433DC2" w:rsidP="00433DC2">
      <w:pPr>
        <w:autoSpaceDE w:val="0"/>
        <w:autoSpaceDN w:val="0"/>
        <w:adjustRightInd w:val="0"/>
        <w:ind w:firstLine="540"/>
      </w:pPr>
      <w:r w:rsidRPr="00433DC2">
        <w:t>4. Соблюдение требований к хранению журналов внутреннего финансового контроля осуществляется лицом, ответственным за их формирование, до момента их сдачи в архив.</w:t>
      </w:r>
    </w:p>
    <w:p w:rsidR="00433DC2" w:rsidRPr="00433DC2" w:rsidRDefault="00433DC2" w:rsidP="00433DC2">
      <w:pPr>
        <w:autoSpaceDE w:val="0"/>
        <w:autoSpaceDN w:val="0"/>
        <w:adjustRightInd w:val="0"/>
        <w:ind w:firstLine="540"/>
      </w:pPr>
    </w:p>
    <w:p w:rsidR="00433DC2" w:rsidRPr="00433DC2" w:rsidRDefault="00433DC2" w:rsidP="00433DC2">
      <w:pPr>
        <w:autoSpaceDE w:val="0"/>
        <w:autoSpaceDN w:val="0"/>
        <w:adjustRightInd w:val="0"/>
        <w:ind w:firstLine="540"/>
      </w:pPr>
    </w:p>
    <w:p w:rsidR="00433DC2" w:rsidRPr="00433DC2" w:rsidRDefault="00433DC2" w:rsidP="00433DC2">
      <w:pPr>
        <w:autoSpaceDE w:val="0"/>
        <w:autoSpaceDN w:val="0"/>
        <w:adjustRightInd w:val="0"/>
        <w:ind w:firstLine="540"/>
      </w:pPr>
    </w:p>
    <w:p w:rsidR="00433DC2" w:rsidRPr="00433DC2" w:rsidRDefault="00433DC2" w:rsidP="00433DC2">
      <w:pPr>
        <w:autoSpaceDE w:val="0"/>
        <w:autoSpaceDN w:val="0"/>
        <w:adjustRightInd w:val="0"/>
        <w:ind w:firstLine="540"/>
      </w:pPr>
    </w:p>
    <w:sectPr w:rsidR="00433DC2" w:rsidRPr="00433DC2" w:rsidSect="00670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B4C14"/>
    <w:rsid w:val="002957FF"/>
    <w:rsid w:val="002A6F2F"/>
    <w:rsid w:val="002E2386"/>
    <w:rsid w:val="00433DC2"/>
    <w:rsid w:val="00457EB4"/>
    <w:rsid w:val="004A4D02"/>
    <w:rsid w:val="004C7134"/>
    <w:rsid w:val="00512509"/>
    <w:rsid w:val="005A36A7"/>
    <w:rsid w:val="005D1537"/>
    <w:rsid w:val="005E4714"/>
    <w:rsid w:val="005E5FA6"/>
    <w:rsid w:val="0067048F"/>
    <w:rsid w:val="00781D1F"/>
    <w:rsid w:val="00812124"/>
    <w:rsid w:val="008523FB"/>
    <w:rsid w:val="009B119C"/>
    <w:rsid w:val="00A16FCD"/>
    <w:rsid w:val="00A67683"/>
    <w:rsid w:val="00BB4C14"/>
    <w:rsid w:val="00C211A5"/>
    <w:rsid w:val="00D7348C"/>
    <w:rsid w:val="00E10576"/>
    <w:rsid w:val="00E13EE7"/>
    <w:rsid w:val="00EB0AA0"/>
    <w:rsid w:val="00F36534"/>
    <w:rsid w:val="00FB1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C14"/>
    <w:pPr>
      <w:ind w:firstLine="709"/>
      <w:jc w:val="both"/>
    </w:pPr>
    <w:rPr>
      <w:rFonts w:eastAsia="Calibri"/>
      <w:sz w:val="28"/>
      <w:szCs w:val="28"/>
      <w:lang w:eastAsia="en-US"/>
    </w:rPr>
  </w:style>
  <w:style w:type="paragraph" w:styleId="1">
    <w:name w:val="heading 1"/>
    <w:basedOn w:val="a"/>
    <w:next w:val="a"/>
    <w:link w:val="10"/>
    <w:uiPriority w:val="9"/>
    <w:qFormat/>
    <w:rsid w:val="002A6F2F"/>
    <w:pPr>
      <w:pageBreakBefore/>
      <w:suppressAutoHyphens/>
      <w:spacing w:after="600" w:line="360" w:lineRule="auto"/>
      <w:outlineLvl w:val="0"/>
    </w:pPr>
    <w:rPr>
      <w:rFonts w:eastAsia="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A6F2F"/>
    <w:rPr>
      <w:rFonts w:eastAsia="Times New Roman" w:cs="Times New Roman"/>
      <w:b/>
      <w:bCs/>
      <w:kern w:val="32"/>
      <w:sz w:val="32"/>
      <w:szCs w:val="32"/>
      <w:lang w:eastAsia="ar-SA"/>
    </w:rPr>
  </w:style>
  <w:style w:type="paragraph" w:styleId="a3">
    <w:name w:val="No Spacing"/>
    <w:uiPriority w:val="1"/>
    <w:qFormat/>
    <w:rsid w:val="002A6F2F"/>
    <w:rPr>
      <w:rFonts w:ascii="Calibri" w:eastAsia="Calibri" w:hAnsi="Calibri"/>
      <w:sz w:val="22"/>
      <w:szCs w:val="22"/>
      <w:lang w:eastAsia="en-US"/>
    </w:rPr>
  </w:style>
  <w:style w:type="paragraph" w:styleId="a4">
    <w:name w:val="List Paragraph"/>
    <w:basedOn w:val="a"/>
    <w:link w:val="a5"/>
    <w:uiPriority w:val="34"/>
    <w:qFormat/>
    <w:rsid w:val="002A6F2F"/>
    <w:pPr>
      <w:ind w:left="708" w:firstLine="0"/>
      <w:jc w:val="left"/>
    </w:pPr>
    <w:rPr>
      <w:rFonts w:eastAsia="Times New Roman"/>
      <w:sz w:val="24"/>
      <w:szCs w:val="24"/>
      <w:lang w:eastAsia="ru-RU"/>
    </w:rPr>
  </w:style>
  <w:style w:type="character" w:customStyle="1" w:styleId="a5">
    <w:name w:val="Абзац списка Знак"/>
    <w:link w:val="a4"/>
    <w:uiPriority w:val="34"/>
    <w:rsid w:val="002A6F2F"/>
    <w:rPr>
      <w:sz w:val="24"/>
      <w:szCs w:val="24"/>
    </w:rPr>
  </w:style>
  <w:style w:type="paragraph" w:styleId="a6">
    <w:name w:val="TOC Heading"/>
    <w:basedOn w:val="1"/>
    <w:next w:val="a"/>
    <w:uiPriority w:val="39"/>
    <w:unhideWhenUsed/>
    <w:qFormat/>
    <w:rsid w:val="002A6F2F"/>
    <w:pPr>
      <w:keepNext/>
      <w:keepLines/>
      <w:pageBreakBefore w:val="0"/>
      <w:suppressAutoHyphens w:val="0"/>
      <w:spacing w:before="480" w:after="0" w:line="276" w:lineRule="auto"/>
      <w:ind w:firstLine="0"/>
      <w:jc w:val="left"/>
      <w:outlineLvl w:val="9"/>
    </w:pPr>
    <w:rPr>
      <w:rFonts w:ascii="Cambria" w:hAnsi="Cambria"/>
      <w:color w:val="365F91"/>
      <w:kern w:val="0"/>
      <w:sz w:val="28"/>
      <w:szCs w:val="28"/>
      <w:lang w:eastAsia="en-US"/>
    </w:rPr>
  </w:style>
  <w:style w:type="character" w:customStyle="1" w:styleId="a7">
    <w:name w:val="Верхний колонтитул Знак"/>
    <w:basedOn w:val="a0"/>
    <w:link w:val="a8"/>
    <w:uiPriority w:val="99"/>
    <w:rsid w:val="00BB4C14"/>
    <w:rPr>
      <w:rFonts w:eastAsia="Calibri"/>
      <w:sz w:val="28"/>
      <w:szCs w:val="28"/>
      <w:lang w:eastAsia="en-US"/>
    </w:rPr>
  </w:style>
  <w:style w:type="paragraph" w:styleId="a8">
    <w:name w:val="header"/>
    <w:basedOn w:val="a"/>
    <w:link w:val="a7"/>
    <w:uiPriority w:val="99"/>
    <w:unhideWhenUsed/>
    <w:rsid w:val="00BB4C14"/>
    <w:pPr>
      <w:tabs>
        <w:tab w:val="center" w:pos="4677"/>
        <w:tab w:val="right" w:pos="9355"/>
      </w:tabs>
    </w:pPr>
  </w:style>
  <w:style w:type="character" w:customStyle="1" w:styleId="a9">
    <w:name w:val="Нижний колонтитул Знак"/>
    <w:basedOn w:val="a0"/>
    <w:link w:val="aa"/>
    <w:uiPriority w:val="99"/>
    <w:rsid w:val="00BB4C14"/>
    <w:rPr>
      <w:rFonts w:eastAsia="Calibri"/>
      <w:sz w:val="28"/>
      <w:szCs w:val="28"/>
      <w:lang w:eastAsia="en-US"/>
    </w:rPr>
  </w:style>
  <w:style w:type="paragraph" w:styleId="aa">
    <w:name w:val="footer"/>
    <w:basedOn w:val="a"/>
    <w:link w:val="a9"/>
    <w:uiPriority w:val="99"/>
    <w:unhideWhenUsed/>
    <w:rsid w:val="00BB4C14"/>
    <w:pPr>
      <w:tabs>
        <w:tab w:val="center" w:pos="4677"/>
        <w:tab w:val="right" w:pos="9355"/>
      </w:tabs>
    </w:pPr>
  </w:style>
  <w:style w:type="character" w:customStyle="1" w:styleId="ab">
    <w:name w:val="Текст выноски Знак"/>
    <w:basedOn w:val="a0"/>
    <w:link w:val="ac"/>
    <w:uiPriority w:val="99"/>
    <w:semiHidden/>
    <w:rsid w:val="00BB4C14"/>
    <w:rPr>
      <w:rFonts w:ascii="Tahoma" w:eastAsia="Calibri" w:hAnsi="Tahoma" w:cs="Tahoma"/>
      <w:sz w:val="16"/>
      <w:szCs w:val="16"/>
      <w:lang w:eastAsia="en-US"/>
    </w:rPr>
  </w:style>
  <w:style w:type="paragraph" w:styleId="ac">
    <w:name w:val="Balloon Text"/>
    <w:basedOn w:val="a"/>
    <w:link w:val="ab"/>
    <w:uiPriority w:val="99"/>
    <w:semiHidden/>
    <w:unhideWhenUsed/>
    <w:rsid w:val="00BB4C14"/>
    <w:rPr>
      <w:rFonts w:ascii="Tahoma" w:hAnsi="Tahoma" w:cs="Tahoma"/>
      <w:sz w:val="16"/>
      <w:szCs w:val="16"/>
    </w:rPr>
  </w:style>
  <w:style w:type="paragraph" w:styleId="ad">
    <w:name w:val="Title"/>
    <w:basedOn w:val="a"/>
    <w:link w:val="ae"/>
    <w:qFormat/>
    <w:rsid w:val="00BB4C14"/>
    <w:pPr>
      <w:ind w:firstLine="0"/>
      <w:jc w:val="center"/>
    </w:pPr>
    <w:rPr>
      <w:rFonts w:eastAsia="Times New Roman"/>
      <w:b/>
      <w:sz w:val="40"/>
      <w:szCs w:val="40"/>
      <w:lang w:eastAsia="ru-RU"/>
    </w:rPr>
  </w:style>
  <w:style w:type="character" w:customStyle="1" w:styleId="ae">
    <w:name w:val="Название Знак"/>
    <w:basedOn w:val="a0"/>
    <w:link w:val="ad"/>
    <w:rsid w:val="00BB4C14"/>
    <w:rPr>
      <w:b/>
      <w:sz w:val="40"/>
      <w:szCs w:val="40"/>
    </w:rPr>
  </w:style>
  <w:style w:type="paragraph" w:customStyle="1" w:styleId="ConsPlusNormal">
    <w:name w:val="ConsPlusNormal"/>
    <w:rsid w:val="00BB4C14"/>
    <w:pPr>
      <w:widowControl w:val="0"/>
      <w:autoSpaceDE w:val="0"/>
      <w:autoSpaceDN w:val="0"/>
    </w:pPr>
    <w:rPr>
      <w:sz w:val="28"/>
    </w:rPr>
  </w:style>
  <w:style w:type="paragraph" w:customStyle="1" w:styleId="ConsPlusNonformat">
    <w:name w:val="ConsPlusNonformat"/>
    <w:rsid w:val="00BB4C14"/>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C14"/>
    <w:pPr>
      <w:ind w:firstLine="709"/>
      <w:jc w:val="both"/>
    </w:pPr>
    <w:rPr>
      <w:rFonts w:eastAsia="Calibri"/>
      <w:sz w:val="28"/>
      <w:szCs w:val="28"/>
      <w:lang w:eastAsia="en-US"/>
    </w:rPr>
  </w:style>
  <w:style w:type="paragraph" w:styleId="1">
    <w:name w:val="heading 1"/>
    <w:basedOn w:val="a"/>
    <w:next w:val="a"/>
    <w:link w:val="10"/>
    <w:uiPriority w:val="9"/>
    <w:qFormat/>
    <w:rsid w:val="002A6F2F"/>
    <w:pPr>
      <w:pageBreakBefore/>
      <w:suppressAutoHyphens/>
      <w:spacing w:after="600" w:line="360" w:lineRule="auto"/>
      <w:outlineLvl w:val="0"/>
    </w:pPr>
    <w:rPr>
      <w:rFonts w:eastAsia="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A6F2F"/>
    <w:rPr>
      <w:rFonts w:eastAsia="Times New Roman" w:cs="Times New Roman"/>
      <w:b/>
      <w:bCs/>
      <w:kern w:val="32"/>
      <w:sz w:val="32"/>
      <w:szCs w:val="32"/>
      <w:lang w:eastAsia="ar-SA"/>
    </w:rPr>
  </w:style>
  <w:style w:type="paragraph" w:styleId="a3">
    <w:name w:val="No Spacing"/>
    <w:uiPriority w:val="1"/>
    <w:qFormat/>
    <w:rsid w:val="002A6F2F"/>
    <w:rPr>
      <w:rFonts w:ascii="Calibri" w:eastAsia="Calibri" w:hAnsi="Calibri"/>
      <w:sz w:val="22"/>
      <w:szCs w:val="22"/>
      <w:lang w:eastAsia="en-US"/>
    </w:rPr>
  </w:style>
  <w:style w:type="paragraph" w:styleId="a4">
    <w:name w:val="List Paragraph"/>
    <w:basedOn w:val="a"/>
    <w:link w:val="a5"/>
    <w:uiPriority w:val="34"/>
    <w:qFormat/>
    <w:rsid w:val="002A6F2F"/>
    <w:pPr>
      <w:ind w:left="708" w:firstLine="0"/>
      <w:jc w:val="left"/>
    </w:pPr>
    <w:rPr>
      <w:rFonts w:eastAsia="Times New Roman"/>
      <w:sz w:val="24"/>
      <w:szCs w:val="24"/>
      <w:lang w:eastAsia="ru-RU"/>
    </w:rPr>
  </w:style>
  <w:style w:type="character" w:customStyle="1" w:styleId="a5">
    <w:name w:val="Абзац списка Знак"/>
    <w:link w:val="a4"/>
    <w:uiPriority w:val="34"/>
    <w:rsid w:val="002A6F2F"/>
    <w:rPr>
      <w:sz w:val="24"/>
      <w:szCs w:val="24"/>
    </w:rPr>
  </w:style>
  <w:style w:type="paragraph" w:styleId="a6">
    <w:name w:val="TOC Heading"/>
    <w:basedOn w:val="1"/>
    <w:next w:val="a"/>
    <w:uiPriority w:val="39"/>
    <w:unhideWhenUsed/>
    <w:qFormat/>
    <w:rsid w:val="002A6F2F"/>
    <w:pPr>
      <w:keepNext/>
      <w:keepLines/>
      <w:pageBreakBefore w:val="0"/>
      <w:suppressAutoHyphens w:val="0"/>
      <w:spacing w:before="480" w:after="0" w:line="276" w:lineRule="auto"/>
      <w:ind w:firstLine="0"/>
      <w:jc w:val="left"/>
      <w:outlineLvl w:val="9"/>
    </w:pPr>
    <w:rPr>
      <w:rFonts w:ascii="Cambria" w:hAnsi="Cambria"/>
      <w:color w:val="365F91"/>
      <w:kern w:val="0"/>
      <w:sz w:val="28"/>
      <w:szCs w:val="28"/>
      <w:lang w:eastAsia="en-US"/>
    </w:rPr>
  </w:style>
  <w:style w:type="character" w:customStyle="1" w:styleId="a7">
    <w:name w:val="Верхний колонтитул Знак"/>
    <w:basedOn w:val="a0"/>
    <w:link w:val="a8"/>
    <w:uiPriority w:val="99"/>
    <w:rsid w:val="00BB4C14"/>
    <w:rPr>
      <w:rFonts w:eastAsia="Calibri"/>
      <w:sz w:val="28"/>
      <w:szCs w:val="28"/>
      <w:lang w:eastAsia="en-US"/>
    </w:rPr>
  </w:style>
  <w:style w:type="paragraph" w:styleId="a8">
    <w:name w:val="header"/>
    <w:basedOn w:val="a"/>
    <w:link w:val="a7"/>
    <w:uiPriority w:val="99"/>
    <w:unhideWhenUsed/>
    <w:rsid w:val="00BB4C14"/>
    <w:pPr>
      <w:tabs>
        <w:tab w:val="center" w:pos="4677"/>
        <w:tab w:val="right" w:pos="9355"/>
      </w:tabs>
    </w:pPr>
  </w:style>
  <w:style w:type="character" w:customStyle="1" w:styleId="a9">
    <w:name w:val="Нижний колонтитул Знак"/>
    <w:basedOn w:val="a0"/>
    <w:link w:val="aa"/>
    <w:uiPriority w:val="99"/>
    <w:rsid w:val="00BB4C14"/>
    <w:rPr>
      <w:rFonts w:eastAsia="Calibri"/>
      <w:sz w:val="28"/>
      <w:szCs w:val="28"/>
      <w:lang w:eastAsia="en-US"/>
    </w:rPr>
  </w:style>
  <w:style w:type="paragraph" w:styleId="aa">
    <w:name w:val="footer"/>
    <w:basedOn w:val="a"/>
    <w:link w:val="a9"/>
    <w:uiPriority w:val="99"/>
    <w:unhideWhenUsed/>
    <w:rsid w:val="00BB4C14"/>
    <w:pPr>
      <w:tabs>
        <w:tab w:val="center" w:pos="4677"/>
        <w:tab w:val="right" w:pos="9355"/>
      </w:tabs>
    </w:pPr>
  </w:style>
  <w:style w:type="character" w:customStyle="1" w:styleId="ab">
    <w:name w:val="Текст выноски Знак"/>
    <w:basedOn w:val="a0"/>
    <w:link w:val="ac"/>
    <w:uiPriority w:val="99"/>
    <w:semiHidden/>
    <w:rsid w:val="00BB4C14"/>
    <w:rPr>
      <w:rFonts w:ascii="Tahoma" w:eastAsia="Calibri" w:hAnsi="Tahoma" w:cs="Tahoma"/>
      <w:sz w:val="16"/>
      <w:szCs w:val="16"/>
      <w:lang w:eastAsia="en-US"/>
    </w:rPr>
  </w:style>
  <w:style w:type="paragraph" w:styleId="ac">
    <w:name w:val="Balloon Text"/>
    <w:basedOn w:val="a"/>
    <w:link w:val="ab"/>
    <w:uiPriority w:val="99"/>
    <w:semiHidden/>
    <w:unhideWhenUsed/>
    <w:rsid w:val="00BB4C14"/>
    <w:rPr>
      <w:rFonts w:ascii="Tahoma" w:hAnsi="Tahoma" w:cs="Tahoma"/>
      <w:sz w:val="16"/>
      <w:szCs w:val="16"/>
    </w:rPr>
  </w:style>
  <w:style w:type="paragraph" w:styleId="ad">
    <w:name w:val="Title"/>
    <w:basedOn w:val="a"/>
    <w:link w:val="ae"/>
    <w:qFormat/>
    <w:rsid w:val="00BB4C14"/>
    <w:pPr>
      <w:ind w:firstLine="0"/>
      <w:jc w:val="center"/>
    </w:pPr>
    <w:rPr>
      <w:rFonts w:eastAsia="Times New Roman"/>
      <w:b/>
      <w:sz w:val="40"/>
      <w:szCs w:val="40"/>
      <w:lang w:eastAsia="ru-RU"/>
    </w:rPr>
  </w:style>
  <w:style w:type="character" w:customStyle="1" w:styleId="ae">
    <w:name w:val="Название Знак"/>
    <w:basedOn w:val="a0"/>
    <w:link w:val="ad"/>
    <w:rsid w:val="00BB4C14"/>
    <w:rPr>
      <w:b/>
      <w:sz w:val="40"/>
      <w:szCs w:val="40"/>
    </w:rPr>
  </w:style>
  <w:style w:type="paragraph" w:customStyle="1" w:styleId="ConsPlusNormal">
    <w:name w:val="ConsPlusNormal"/>
    <w:rsid w:val="00BB4C14"/>
    <w:pPr>
      <w:widowControl w:val="0"/>
      <w:autoSpaceDE w:val="0"/>
      <w:autoSpaceDN w:val="0"/>
    </w:pPr>
    <w:rPr>
      <w:sz w:val="28"/>
    </w:rPr>
  </w:style>
  <w:style w:type="paragraph" w:customStyle="1" w:styleId="ConsPlusNonformat">
    <w:name w:val="ConsPlusNonformat"/>
    <w:rsid w:val="00BB4C14"/>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3191723F46B75603ED8EB50D16C2E984D8EEFAB4D74B99D7763360E85C524666828CC14F1B4E8543C51DDA7B461D0339A8FB39B27D56D1S3QAH" TargetMode="External"/><Relationship Id="rId3" Type="http://schemas.openxmlformats.org/officeDocument/2006/relationships/webSettings" Target="webSettings.xml"/><Relationship Id="rId7" Type="http://schemas.openxmlformats.org/officeDocument/2006/relationships/hyperlink" Target="consultantplus://offline/ref=133191723F46B75603ED8EB50D16C2E984D8EEFAB4D74B99D7763360E85C524666828CC14F1B4E8D4BC51DDA7B461D0339A8FB39B27D56D1S3QA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F3D078A6412DFF911A427B766C87B3122ABD0869E5DC748C3D5071B423A5263DC0899F40DA0574Ch8q9J" TargetMode="External"/><Relationship Id="rId11" Type="http://schemas.microsoft.com/office/2007/relationships/stylesWithEffects" Target="stylesWithEffects.xml"/><Relationship Id="rId5" Type="http://schemas.openxmlformats.org/officeDocument/2006/relationships/hyperlink" Target="consultantplus://offline/ref=EF3D078A6412DFF911A427B766C87B3122ABD1849F56C748C3D5071B423A5263DC0899F109A0h5qFJ"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29</Pages>
  <Words>8808</Words>
  <Characters>50208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i5</dc:creator>
  <cp:lastModifiedBy>Пользователь Windows</cp:lastModifiedBy>
  <cp:revision>9</cp:revision>
  <cp:lastPrinted>2019-01-15T08:35:00Z</cp:lastPrinted>
  <dcterms:created xsi:type="dcterms:W3CDTF">2018-06-16T16:00:00Z</dcterms:created>
  <dcterms:modified xsi:type="dcterms:W3CDTF">2019-01-15T08:35:00Z</dcterms:modified>
</cp:coreProperties>
</file>