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FE" w:rsidRDefault="005A11FE" w:rsidP="007E3339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A11FE" w:rsidRPr="00B758C0" w:rsidRDefault="005A11FE" w:rsidP="007B7857">
      <w:pPr>
        <w:jc w:val="both"/>
        <w:rPr>
          <w:b/>
          <w:sz w:val="28"/>
          <w:szCs w:val="28"/>
        </w:rPr>
      </w:pPr>
      <w:r w:rsidRPr="00B758C0">
        <w:rPr>
          <w:b/>
          <w:sz w:val="28"/>
          <w:szCs w:val="28"/>
        </w:rPr>
        <w:t>по результатам контрольного мероприятия «</w:t>
      </w:r>
      <w:r w:rsidR="007B7857" w:rsidRPr="00B758C0">
        <w:rPr>
          <w:b/>
          <w:color w:val="000000"/>
          <w:sz w:val="28"/>
          <w:szCs w:val="28"/>
        </w:rPr>
        <w:t>Аудит совместно со Счетной палатой Свердловской области в сфере закупок товаров, работ и услуг, осуществленных муниципальными заказчиками</w:t>
      </w:r>
      <w:r w:rsidR="007B7857" w:rsidRPr="00B758C0">
        <w:rPr>
          <w:b/>
          <w:color w:val="000000"/>
          <w:sz w:val="28"/>
          <w:szCs w:val="28"/>
        </w:rPr>
        <w:br/>
        <w:t xml:space="preserve"> в 2016 и 2017 годах </w:t>
      </w:r>
      <w:r w:rsidRPr="00B758C0">
        <w:rPr>
          <w:b/>
          <w:sz w:val="28"/>
          <w:szCs w:val="28"/>
        </w:rPr>
        <w:t xml:space="preserve">» </w:t>
      </w:r>
    </w:p>
    <w:p w:rsidR="005A11FE" w:rsidRDefault="005A11FE" w:rsidP="005A1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Контрольное   мероприятие   проведено  Ревизионной комиссией МО  Красноуфимский округ  на основании плана работы   на 2018 год, утвержденного распоряжением Ревизионной комиссии Муниципального образования Красноуфимский округ от 12.12.2017 года №70.</w:t>
      </w:r>
    </w:p>
    <w:p w:rsidR="007B7857" w:rsidRDefault="005A11FE" w:rsidP="007B7857">
      <w:pPr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7857">
        <w:rPr>
          <w:b/>
          <w:bCs/>
          <w:sz w:val="28"/>
          <w:szCs w:val="28"/>
        </w:rPr>
        <w:t> Объекты контрольного мероприятия:</w:t>
      </w:r>
    </w:p>
    <w:p w:rsidR="007B7857" w:rsidRDefault="007B7857" w:rsidP="007B785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33157">
        <w:rPr>
          <w:sz w:val="28"/>
          <w:szCs w:val="28"/>
        </w:rPr>
        <w:t>Отдел жилищно-коммунального хозяйства Администрации Муниципального образования Красноуфимский округ</w:t>
      </w:r>
      <w:r w:rsidRPr="006C014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Отдел ЖКХ</w:t>
      </w:r>
      <w:r w:rsidRPr="006C01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B7857" w:rsidRPr="00D35BE7" w:rsidRDefault="007B7857" w:rsidP="007B785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М</w:t>
      </w:r>
      <w:r w:rsidRPr="00AB630E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AB630E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автономное общеобразовательное учреждение «Приданниковская средняя общеобразовательная школа» Муниципального образования Красноуфимский округ (далее –</w:t>
      </w:r>
      <w:r w:rsidRPr="0023089F">
        <w:rPr>
          <w:sz w:val="28"/>
          <w:szCs w:val="28"/>
        </w:rPr>
        <w:t xml:space="preserve"> </w:t>
      </w:r>
      <w:r>
        <w:rPr>
          <w:sz w:val="28"/>
          <w:szCs w:val="28"/>
        </w:rPr>
        <w:t>Приданниковская СОШ);</w:t>
      </w:r>
    </w:p>
    <w:p w:rsidR="007B7857" w:rsidRDefault="007B7857" w:rsidP="007B785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3F0B52">
        <w:rPr>
          <w:sz w:val="28"/>
          <w:szCs w:val="28"/>
        </w:rPr>
        <w:t>Муниципальное казенное дошкольное образовательное учреждение «Натальинский детский сад №</w:t>
      </w:r>
      <w:r>
        <w:rPr>
          <w:sz w:val="28"/>
          <w:szCs w:val="28"/>
        </w:rPr>
        <w:t xml:space="preserve"> </w:t>
      </w:r>
      <w:r w:rsidRPr="003F0B52">
        <w:rPr>
          <w:sz w:val="28"/>
          <w:szCs w:val="28"/>
        </w:rPr>
        <w:t>4» (далее – Натальинский детский сад)</w:t>
      </w:r>
      <w:r>
        <w:rPr>
          <w:sz w:val="28"/>
          <w:szCs w:val="28"/>
        </w:rPr>
        <w:t>;</w:t>
      </w:r>
    </w:p>
    <w:p w:rsidR="007B7857" w:rsidRDefault="007B7857" w:rsidP="007B785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 w:rsidRPr="00D21372">
        <w:rPr>
          <w:bCs/>
          <w:sz w:val="28"/>
          <w:szCs w:val="28"/>
        </w:rPr>
        <w:t>Муни</w:t>
      </w:r>
      <w:r>
        <w:rPr>
          <w:sz w:val="28"/>
          <w:szCs w:val="28"/>
        </w:rPr>
        <w:t xml:space="preserve">ципальное </w:t>
      </w:r>
      <w:r w:rsidRPr="00D21372">
        <w:rPr>
          <w:sz w:val="28"/>
          <w:szCs w:val="28"/>
        </w:rPr>
        <w:t>казенно</w:t>
      </w:r>
      <w:r>
        <w:rPr>
          <w:sz w:val="28"/>
          <w:szCs w:val="28"/>
        </w:rPr>
        <w:t>е</w:t>
      </w:r>
      <w:r w:rsidRPr="00D2137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</w:t>
      </w:r>
      <w:r w:rsidRPr="00D2137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D21372">
        <w:rPr>
          <w:sz w:val="28"/>
          <w:szCs w:val="28"/>
        </w:rPr>
        <w:t xml:space="preserve"> «Чатлыковская средняя общеобразовательная школа»</w:t>
      </w:r>
      <w:r>
        <w:rPr>
          <w:sz w:val="28"/>
          <w:szCs w:val="28"/>
        </w:rPr>
        <w:t xml:space="preserve"> </w:t>
      </w:r>
      <w:r w:rsidRPr="006C014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Чатлыковская СОШ</w:t>
      </w:r>
      <w:r w:rsidRPr="006C01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B7857" w:rsidRDefault="007B7857" w:rsidP="007B785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М</w:t>
      </w:r>
      <w:r w:rsidRPr="00AB630E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AB630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AB630E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</w:t>
      </w:r>
      <w:r w:rsidRPr="00AB630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AB630E">
        <w:rPr>
          <w:sz w:val="28"/>
          <w:szCs w:val="28"/>
        </w:rPr>
        <w:t xml:space="preserve"> «</w:t>
      </w:r>
      <w:r w:rsidRPr="00517E29">
        <w:rPr>
          <w:sz w:val="28"/>
          <w:szCs w:val="28"/>
        </w:rPr>
        <w:t>Нижнеиргинская средняя общеобразовательная школа</w:t>
      </w:r>
      <w:r w:rsidRPr="00AB630E">
        <w:rPr>
          <w:sz w:val="28"/>
          <w:szCs w:val="28"/>
        </w:rPr>
        <w:t>»</w:t>
      </w:r>
      <w:r w:rsidRPr="006C0143">
        <w:rPr>
          <w:sz w:val="28"/>
          <w:szCs w:val="28"/>
        </w:rPr>
        <w:t xml:space="preserve"> (далее – </w:t>
      </w:r>
      <w:r w:rsidRPr="00517E29">
        <w:rPr>
          <w:sz w:val="28"/>
          <w:szCs w:val="28"/>
        </w:rPr>
        <w:t>Нижнеиргинская</w:t>
      </w:r>
      <w:r>
        <w:rPr>
          <w:sz w:val="28"/>
          <w:szCs w:val="28"/>
        </w:rPr>
        <w:t> СОШ</w:t>
      </w:r>
      <w:r w:rsidRPr="006C01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A11FE" w:rsidRPr="007B7857" w:rsidRDefault="007B7857" w:rsidP="007B785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М</w:t>
      </w:r>
      <w:r w:rsidRPr="00AB630E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AB630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AB630E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</w:t>
      </w:r>
      <w:r w:rsidRPr="00AB630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AB630E">
        <w:rPr>
          <w:sz w:val="28"/>
          <w:szCs w:val="28"/>
        </w:rPr>
        <w:t xml:space="preserve"> «</w:t>
      </w:r>
      <w:r>
        <w:rPr>
          <w:sz w:val="28"/>
          <w:szCs w:val="28"/>
        </w:rPr>
        <w:t>Саранинская средняя общеобразовательная школа»</w:t>
      </w:r>
      <w:r w:rsidRPr="006C014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Саранинская СОШ</w:t>
      </w:r>
      <w:r w:rsidRPr="006C01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7776" w:rsidRDefault="00667776" w:rsidP="00667776">
      <w:pPr>
        <w:pStyle w:val="a5"/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667776" w:rsidRPr="00B758C0" w:rsidRDefault="00B758C0" w:rsidP="00B758C0">
      <w:pPr>
        <w:jc w:val="both"/>
        <w:rPr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r w:rsidR="00667776" w:rsidRPr="00B758C0">
        <w:rPr>
          <w:sz w:val="28"/>
          <w:szCs w:val="28"/>
        </w:rPr>
        <w:t xml:space="preserve">В проверяемом периоде образовательными учреждениями и Отделом ЖКХ заключено 56 контрактов на общую сумму </w:t>
      </w:r>
      <w:r w:rsidR="00667776" w:rsidRPr="00B758C0">
        <w:rPr>
          <w:bCs/>
          <w:sz w:val="28"/>
          <w:szCs w:val="28"/>
        </w:rPr>
        <w:t>107 983,5 </w:t>
      </w:r>
      <w:r w:rsidR="00667776" w:rsidRPr="00B758C0">
        <w:rPr>
          <w:sz w:val="28"/>
          <w:szCs w:val="28"/>
        </w:rPr>
        <w:t>тыс. рублей:</w:t>
      </w:r>
    </w:p>
    <w:p w:rsidR="00667776" w:rsidRPr="009F2EE4" w:rsidRDefault="00667776" w:rsidP="00667776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 </w:t>
      </w:r>
      <w:r w:rsidRPr="002031E6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22</w:t>
      </w:r>
      <w:r w:rsidRPr="002031E6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2031E6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44 575,9</w:t>
      </w:r>
      <w:r w:rsidRPr="001025AF">
        <w:rPr>
          <w:bCs/>
          <w:sz w:val="28"/>
          <w:szCs w:val="28"/>
        </w:rPr>
        <w:t xml:space="preserve"> тыс. рублей</w:t>
      </w:r>
      <w:r w:rsidRPr="002031E6">
        <w:rPr>
          <w:sz w:val="28"/>
          <w:szCs w:val="28"/>
        </w:rPr>
        <w:t xml:space="preserve">, </w:t>
      </w:r>
    </w:p>
    <w:p w:rsidR="00667776" w:rsidRDefault="00667776" w:rsidP="00667776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2017 году 34 контрактов на сумму 63 407,6</w:t>
      </w:r>
      <w:r w:rsidRPr="001025A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667776" w:rsidRPr="00223BC4" w:rsidRDefault="00667776" w:rsidP="00667776">
      <w:pPr>
        <w:pStyle w:val="a5"/>
        <w:tabs>
          <w:tab w:val="left" w:pos="1134"/>
        </w:tabs>
        <w:ind w:left="0" w:firstLine="709"/>
        <w:jc w:val="both"/>
        <w:rPr>
          <w:sz w:val="16"/>
          <w:szCs w:val="16"/>
        </w:rPr>
      </w:pPr>
    </w:p>
    <w:p w:rsidR="00667776" w:rsidRDefault="00667776" w:rsidP="00667776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Финансирование заключенных контрактов осуществлено</w:t>
      </w:r>
      <w:r w:rsidRPr="00451650">
        <w:rPr>
          <w:sz w:val="28"/>
          <w:szCs w:val="28"/>
        </w:rPr>
        <w:t>:</w:t>
      </w:r>
    </w:p>
    <w:p w:rsidR="00667776" w:rsidRDefault="00667776" w:rsidP="00667776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223BC4">
        <w:rPr>
          <w:sz w:val="28"/>
          <w:szCs w:val="28"/>
          <w:u w:val="single"/>
        </w:rPr>
        <w:t>в 2016 году за счет средств</w:t>
      </w:r>
      <w:r w:rsidRPr="00451650">
        <w:rPr>
          <w:sz w:val="28"/>
          <w:szCs w:val="28"/>
        </w:rPr>
        <w:t>:</w:t>
      </w:r>
    </w:p>
    <w:p w:rsidR="00667776" w:rsidRPr="00451650" w:rsidRDefault="00667776" w:rsidP="00667776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 федерального бюджета в сумме 7 448,8 тыс. рублей,</w:t>
      </w:r>
    </w:p>
    <w:p w:rsidR="00667776" w:rsidRPr="00451650" w:rsidRDefault="00667776" w:rsidP="00667776">
      <w:pPr>
        <w:tabs>
          <w:tab w:val="left" w:pos="1134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- областного бюджета в сумме 16 456,6 тыс</w:t>
      </w:r>
      <w:r w:rsidRPr="0045165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</w:t>
      </w:r>
    </w:p>
    <w:p w:rsidR="00667776" w:rsidRPr="00C65C61" w:rsidRDefault="00667776" w:rsidP="00667776">
      <w:pPr>
        <w:tabs>
          <w:tab w:val="left" w:pos="1134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- местного бюджета в сумме 14 666,3 тыс</w:t>
      </w:r>
      <w:r w:rsidRPr="0045165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рублей;</w:t>
      </w:r>
    </w:p>
    <w:p w:rsidR="00667776" w:rsidRDefault="00667776" w:rsidP="00667776">
      <w:pPr>
        <w:pStyle w:val="a5"/>
        <w:ind w:left="0" w:firstLine="709"/>
        <w:jc w:val="both"/>
        <w:rPr>
          <w:sz w:val="28"/>
          <w:szCs w:val="28"/>
        </w:rPr>
      </w:pPr>
      <w:r w:rsidRPr="00223BC4">
        <w:rPr>
          <w:sz w:val="28"/>
          <w:szCs w:val="28"/>
          <w:u w:val="single"/>
        </w:rPr>
        <w:t>в 2017 году за счет средств</w:t>
      </w:r>
      <w:r>
        <w:rPr>
          <w:sz w:val="28"/>
          <w:szCs w:val="28"/>
        </w:rPr>
        <w:t>:</w:t>
      </w:r>
    </w:p>
    <w:p w:rsidR="00667776" w:rsidRPr="00451650" w:rsidRDefault="00667776" w:rsidP="00667776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 федерального бюджета в сумме 536,2 тыс. рублей,</w:t>
      </w:r>
    </w:p>
    <w:p w:rsidR="00667776" w:rsidRPr="00451650" w:rsidRDefault="00667776" w:rsidP="00667776">
      <w:pPr>
        <w:tabs>
          <w:tab w:val="left" w:pos="1134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- областного бюджета в сумме 1 438,2 тыс</w:t>
      </w:r>
      <w:r w:rsidRPr="0045165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</w:t>
      </w:r>
    </w:p>
    <w:p w:rsidR="00667776" w:rsidRDefault="00667776" w:rsidP="00667776">
      <w:pPr>
        <w:tabs>
          <w:tab w:val="left" w:pos="1134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- местного бюджета в сумме 40 257,8 тыс</w:t>
      </w:r>
      <w:r w:rsidRPr="0045165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B758C0" w:rsidRPr="00B758C0" w:rsidRDefault="00B758C0" w:rsidP="00B75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Основные нарушения и недостатки, выявленные при проведении контрольного мероприятия: </w:t>
      </w:r>
    </w:p>
    <w:p w:rsidR="00667776" w:rsidRPr="005B21DE" w:rsidRDefault="00667776" w:rsidP="00667776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226765">
        <w:rPr>
          <w:sz w:val="28"/>
          <w:szCs w:val="28"/>
        </w:rPr>
        <w:t xml:space="preserve">арушен срок </w:t>
      </w:r>
      <w:r>
        <w:rPr>
          <w:sz w:val="28"/>
          <w:szCs w:val="28"/>
        </w:rPr>
        <w:t>утверждения плана-</w:t>
      </w:r>
      <w:r w:rsidRPr="00B35CAE">
        <w:rPr>
          <w:sz w:val="28"/>
          <w:szCs w:val="28"/>
        </w:rPr>
        <w:t>график</w:t>
      </w:r>
      <w:r>
        <w:rPr>
          <w:sz w:val="28"/>
          <w:szCs w:val="28"/>
        </w:rPr>
        <w:t>а</w:t>
      </w:r>
      <w:r w:rsidRPr="005B21DE">
        <w:rPr>
          <w:sz w:val="28"/>
          <w:szCs w:val="28"/>
        </w:rPr>
        <w:t xml:space="preserve"> </w:t>
      </w:r>
      <w:r>
        <w:rPr>
          <w:sz w:val="28"/>
          <w:szCs w:val="28"/>
        </w:rPr>
        <w:t>на 2016 год</w:t>
      </w:r>
      <w:r w:rsidR="009D558D">
        <w:rPr>
          <w:sz w:val="28"/>
          <w:szCs w:val="28"/>
        </w:rPr>
        <w:t>:</w:t>
      </w:r>
      <w:r w:rsidRPr="005B21DE">
        <w:rPr>
          <w:sz w:val="28"/>
          <w:szCs w:val="28"/>
        </w:rPr>
        <w:t xml:space="preserve"> </w:t>
      </w:r>
      <w:r>
        <w:rPr>
          <w:sz w:val="28"/>
          <w:szCs w:val="28"/>
        </w:rPr>
        <w:t>Приданниковской СОШ,</w:t>
      </w:r>
      <w:r w:rsidR="009D558D" w:rsidRPr="009D558D">
        <w:rPr>
          <w:sz w:val="28"/>
          <w:szCs w:val="28"/>
        </w:rPr>
        <w:t xml:space="preserve"> </w:t>
      </w:r>
      <w:r w:rsidR="009D558D">
        <w:rPr>
          <w:sz w:val="28"/>
          <w:szCs w:val="28"/>
        </w:rPr>
        <w:t>на 2017 год:</w:t>
      </w:r>
      <w:r w:rsidR="009D558D" w:rsidRPr="005B21DE">
        <w:rPr>
          <w:sz w:val="28"/>
          <w:szCs w:val="28"/>
        </w:rPr>
        <w:t xml:space="preserve"> Чатлыковской СОШ</w:t>
      </w:r>
      <w:r w:rsidR="009D558D">
        <w:rPr>
          <w:sz w:val="28"/>
          <w:szCs w:val="28"/>
        </w:rPr>
        <w:t xml:space="preserve">, Нижнеиргинской </w:t>
      </w:r>
      <w:r w:rsidR="009D558D">
        <w:rPr>
          <w:sz w:val="28"/>
          <w:szCs w:val="28"/>
        </w:rPr>
        <w:lastRenderedPageBreak/>
        <w:t>СОШ, Саранинской СОШ,</w:t>
      </w:r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предусмотренный</w:t>
      </w:r>
      <w:r w:rsidRPr="001F0476">
        <w:rPr>
          <w:rFonts w:eastAsia="TimesNewRomanPSMT"/>
          <w:sz w:val="28"/>
          <w:szCs w:val="28"/>
        </w:rPr>
        <w:t xml:space="preserve"> частью </w:t>
      </w:r>
      <w:r>
        <w:rPr>
          <w:rFonts w:eastAsia="TimesNewRomanPSMT"/>
          <w:sz w:val="28"/>
          <w:szCs w:val="28"/>
        </w:rPr>
        <w:t>10</w:t>
      </w:r>
      <w:r w:rsidRPr="001F0476">
        <w:rPr>
          <w:rFonts w:eastAsia="TimesNewRomanPSMT"/>
          <w:sz w:val="28"/>
          <w:szCs w:val="28"/>
        </w:rPr>
        <w:t xml:space="preserve"> статьи </w:t>
      </w:r>
      <w:r>
        <w:rPr>
          <w:rFonts w:eastAsia="TimesNewRomanPSMT"/>
          <w:sz w:val="28"/>
          <w:szCs w:val="28"/>
        </w:rPr>
        <w:t>21</w:t>
      </w:r>
      <w:r w:rsidRPr="001F0476">
        <w:rPr>
          <w:rFonts w:eastAsia="TimesNewRomanPSMT"/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>.</w:t>
      </w:r>
    </w:p>
    <w:p w:rsidR="00667776" w:rsidRPr="00CE5A41" w:rsidRDefault="00667776" w:rsidP="00667776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226765">
        <w:rPr>
          <w:sz w:val="28"/>
          <w:szCs w:val="28"/>
        </w:rPr>
        <w:t xml:space="preserve">арушен срок </w:t>
      </w:r>
      <w:r>
        <w:rPr>
          <w:sz w:val="28"/>
          <w:szCs w:val="28"/>
        </w:rPr>
        <w:t>размещения плана-</w:t>
      </w:r>
      <w:r w:rsidRPr="00B35CAE">
        <w:rPr>
          <w:sz w:val="28"/>
          <w:szCs w:val="28"/>
        </w:rPr>
        <w:t>график</w:t>
      </w:r>
      <w:r>
        <w:rPr>
          <w:sz w:val="28"/>
          <w:szCs w:val="28"/>
        </w:rPr>
        <w:t>а</w:t>
      </w:r>
      <w:r w:rsidRPr="005B21DE">
        <w:rPr>
          <w:sz w:val="28"/>
          <w:szCs w:val="28"/>
        </w:rPr>
        <w:t xml:space="preserve"> </w:t>
      </w:r>
      <w:r>
        <w:rPr>
          <w:sz w:val="28"/>
          <w:szCs w:val="28"/>
        </w:rPr>
        <w:t>на 2017 год</w:t>
      </w:r>
      <w:r w:rsidRPr="005B21DE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Натальинским детским садом, предусмотренный частью 15 статьи 21 Федерального закона №44-ФЗ.</w:t>
      </w:r>
    </w:p>
    <w:p w:rsidR="00667776" w:rsidRPr="005B21DE" w:rsidRDefault="00667776" w:rsidP="00667776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План-график на 2017 год Приданниковской СОШ не соответствует плану закупок на 2017 год в части сведений об общей сумме планируемых платежей.</w:t>
      </w:r>
    </w:p>
    <w:p w:rsidR="00667776" w:rsidRDefault="00667776" w:rsidP="0066777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Нарушен срок размещения изменений в контракт Натальинским детским садом, предусмотренный </w:t>
      </w:r>
      <w:r w:rsidRPr="00466409">
        <w:rPr>
          <w:sz w:val="28"/>
          <w:szCs w:val="28"/>
        </w:rPr>
        <w:t>частью 3 статьи 103 Федерального закона № 44-ФЗ</w:t>
      </w:r>
      <w:r>
        <w:rPr>
          <w:bCs/>
          <w:sz w:val="28"/>
          <w:szCs w:val="28"/>
        </w:rPr>
        <w:t>.</w:t>
      </w:r>
    </w:p>
    <w:p w:rsidR="00667776" w:rsidRDefault="00667776" w:rsidP="0066777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плане-графике на 2017 год (Нижнеиргинской СОШ, Отдела ЖКХ) указан затратный метод обоснования НМЦК, который фактически не был применен.</w:t>
      </w:r>
    </w:p>
    <w:p w:rsidR="00667776" w:rsidRDefault="00667776" w:rsidP="0066777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Установлено несоответствие наименования закупки Отдела ЖКХ в плане-графике на 2017 год (</w:t>
      </w:r>
      <w:r w:rsidRPr="00642E13">
        <w:rPr>
          <w:sz w:val="28"/>
          <w:szCs w:val="28"/>
        </w:rPr>
        <w:t>71.12.19.000. Услуги по инженерно-техническому проектированию прочих объектов</w:t>
      </w:r>
      <w:r>
        <w:rPr>
          <w:bCs/>
          <w:sz w:val="28"/>
          <w:szCs w:val="28"/>
        </w:rPr>
        <w:t>), извещение о закупке (</w:t>
      </w:r>
      <w:r w:rsidRPr="00642E13">
        <w:rPr>
          <w:sz w:val="28"/>
          <w:szCs w:val="28"/>
        </w:rPr>
        <w:t>Работы по монтажу систем отопления, вентиляции и кондиционирования воздуха прочие, не включенные в другие группировки</w:t>
      </w:r>
      <w:r>
        <w:rPr>
          <w:bCs/>
          <w:sz w:val="28"/>
          <w:szCs w:val="28"/>
        </w:rPr>
        <w:t>) и фактическому объекту закупки (</w:t>
      </w:r>
      <w:r w:rsidRPr="00642E13">
        <w:rPr>
          <w:sz w:val="28"/>
          <w:szCs w:val="28"/>
        </w:rPr>
        <w:t>Реконструкция дороги по адресу: Свердловская область, Красноуфимский район, поселок Сарана, ул. Октябрьская</w:t>
      </w:r>
      <w:r>
        <w:rPr>
          <w:bCs/>
          <w:sz w:val="28"/>
          <w:szCs w:val="28"/>
        </w:rPr>
        <w:t>).</w:t>
      </w:r>
    </w:p>
    <w:p w:rsidR="00667776" w:rsidRDefault="00667776" w:rsidP="0066777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Установлены нарушения в формировании отчета об исполнении муниципального контракта (Натальинский детский сад, Отдел ЖКХ, Приданниковская СОШ, Саранинская СОШ, Нижнеиргинская СОШ).</w:t>
      </w:r>
    </w:p>
    <w:p w:rsidR="007B7857" w:rsidRPr="00B758C0" w:rsidRDefault="00667776" w:rsidP="00B758C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Установлены нарушения размещения отчета об исполнении муниципального контракта (Нижеиргинская СОШ, Отдел ЖКХ).</w:t>
      </w:r>
    </w:p>
    <w:p w:rsidR="005A11FE" w:rsidRDefault="005A11FE" w:rsidP="005A1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Возражения или замечания руководителей или иных уполно</w:t>
      </w:r>
      <w:r w:rsidR="009D558D">
        <w:rPr>
          <w:sz w:val="28"/>
          <w:szCs w:val="28"/>
        </w:rPr>
        <w:t>моченных должностных лиц объектов</w:t>
      </w:r>
      <w:r>
        <w:rPr>
          <w:sz w:val="28"/>
          <w:szCs w:val="28"/>
        </w:rPr>
        <w:t xml:space="preserve"> контрольного мероприятия на результаты контрольного мероприятия: отсутствуют.</w:t>
      </w:r>
    </w:p>
    <w:p w:rsidR="005A11FE" w:rsidRDefault="005A11FE" w:rsidP="009D558D">
      <w:pPr>
        <w:jc w:val="both"/>
        <w:rPr>
          <w:sz w:val="28"/>
          <w:szCs w:val="28"/>
        </w:rPr>
      </w:pPr>
    </w:p>
    <w:p w:rsidR="005A11FE" w:rsidRDefault="005A11FE" w:rsidP="005A1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Отчет    по результатам контрольного   мероприятия   рассмотрен на  заседании  постоянной  депутатской  комиссии   по  экономической политике, бюджету и   налогам  и на заседании Думы   МО  Красноуфимский округ  29.11.2018 года.</w:t>
      </w:r>
    </w:p>
    <w:p w:rsidR="005A11FE" w:rsidRDefault="005A11FE" w:rsidP="005A1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A11FE" w:rsidRDefault="005A11FE" w:rsidP="005A1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И.Г.Тебнева</w:t>
      </w:r>
    </w:p>
    <w:p w:rsidR="005A11FE" w:rsidRDefault="005A11FE" w:rsidP="005A1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председатель  Ревизионной комиссии </w:t>
      </w:r>
    </w:p>
    <w:p w:rsidR="005A11FE" w:rsidRDefault="005A11FE" w:rsidP="005A1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МО Красноуфимский округ</w:t>
      </w:r>
    </w:p>
    <w:sectPr w:rsidR="005A11FE" w:rsidSect="00B758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C6" w:rsidRDefault="002F5DC6" w:rsidP="00667776">
      <w:r>
        <w:separator/>
      </w:r>
    </w:p>
  </w:endnote>
  <w:endnote w:type="continuationSeparator" w:id="1">
    <w:p w:rsidR="002F5DC6" w:rsidRDefault="002F5DC6" w:rsidP="0066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C6" w:rsidRDefault="002F5DC6" w:rsidP="00667776">
      <w:r>
        <w:separator/>
      </w:r>
    </w:p>
  </w:footnote>
  <w:footnote w:type="continuationSeparator" w:id="1">
    <w:p w:rsidR="002F5DC6" w:rsidRDefault="002F5DC6" w:rsidP="00667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B50"/>
    <w:multiLevelType w:val="multilevel"/>
    <w:tmpl w:val="AFF285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</w:rPr>
    </w:lvl>
  </w:abstractNum>
  <w:abstractNum w:abstractNumId="1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1FE"/>
    <w:rsid w:val="001012B2"/>
    <w:rsid w:val="002F5DC6"/>
    <w:rsid w:val="005A11FE"/>
    <w:rsid w:val="00667776"/>
    <w:rsid w:val="007B7857"/>
    <w:rsid w:val="007E3339"/>
    <w:rsid w:val="009132D3"/>
    <w:rsid w:val="009D558D"/>
    <w:rsid w:val="00B17816"/>
    <w:rsid w:val="00B7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11FE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5A11FE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2">
    <w:name w:val="Абзац списка2"/>
    <w:basedOn w:val="a"/>
    <w:rsid w:val="005A11FE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667776"/>
    <w:pPr>
      <w:ind w:left="708"/>
    </w:pPr>
  </w:style>
  <w:style w:type="paragraph" w:styleId="a6">
    <w:name w:val="footnote text"/>
    <w:basedOn w:val="a"/>
    <w:link w:val="a7"/>
    <w:uiPriority w:val="99"/>
    <w:rsid w:val="00667776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67776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uiPriority w:val="99"/>
    <w:rsid w:val="006677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2</cp:revision>
  <cp:lastPrinted>2018-11-30T06:42:00Z</cp:lastPrinted>
  <dcterms:created xsi:type="dcterms:W3CDTF">2018-11-30T05:13:00Z</dcterms:created>
  <dcterms:modified xsi:type="dcterms:W3CDTF">2019-01-10T04:24:00Z</dcterms:modified>
</cp:coreProperties>
</file>