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0" w:rsidRDefault="009859A0" w:rsidP="009859A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68580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859A0" w:rsidRDefault="009859A0" w:rsidP="009859A0">
      <w:pPr>
        <w:jc w:val="both"/>
        <w:rPr>
          <w:sz w:val="28"/>
          <w:szCs w:val="28"/>
        </w:rPr>
      </w:pPr>
    </w:p>
    <w:p w:rsidR="009859A0" w:rsidRDefault="009859A0" w:rsidP="009859A0">
      <w:pPr>
        <w:ind w:left="234"/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9859A0" w:rsidRDefault="009859A0" w:rsidP="009859A0">
      <w:pPr>
        <w:ind w:left="23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59A0" w:rsidRDefault="009859A0" w:rsidP="009859A0">
      <w:pPr>
        <w:ind w:left="234"/>
        <w:jc w:val="center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</w:p>
    <w:p w:rsidR="009859A0" w:rsidRDefault="009859A0" w:rsidP="009859A0">
      <w:pPr>
        <w:jc w:val="both"/>
        <w:rPr>
          <w:sz w:val="28"/>
          <w:szCs w:val="28"/>
        </w:rPr>
      </w:pPr>
    </w:p>
    <w:p w:rsidR="009859A0" w:rsidRDefault="009859A0" w:rsidP="009859A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859A0" w:rsidRDefault="009859A0" w:rsidP="009859A0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Красноуфимский округ на проект постановления Администрации МО Красноуфимский округ «Об утверждении плана финансово-хозяйственной деятельности МБ</w:t>
      </w:r>
      <w:r w:rsidR="00D54133">
        <w:rPr>
          <w:sz w:val="28"/>
          <w:szCs w:val="28"/>
        </w:rPr>
        <w:t>ОУ</w:t>
      </w:r>
      <w:r>
        <w:rPr>
          <w:sz w:val="28"/>
          <w:szCs w:val="28"/>
        </w:rPr>
        <w:t xml:space="preserve"> «</w:t>
      </w:r>
      <w:r w:rsidR="00D54133">
        <w:rPr>
          <w:sz w:val="28"/>
          <w:szCs w:val="28"/>
        </w:rPr>
        <w:t>Красноуфимская районная детская школа искусств</w:t>
      </w:r>
      <w:r>
        <w:rPr>
          <w:sz w:val="28"/>
          <w:szCs w:val="28"/>
        </w:rPr>
        <w:t>» на 2019 год и плановый период 2020 и 2021 годов».</w:t>
      </w:r>
    </w:p>
    <w:p w:rsidR="009859A0" w:rsidRDefault="009859A0" w:rsidP="009859A0">
      <w:pPr>
        <w:jc w:val="both"/>
        <w:rPr>
          <w:sz w:val="28"/>
          <w:szCs w:val="28"/>
        </w:rPr>
      </w:pPr>
    </w:p>
    <w:p w:rsidR="009859A0" w:rsidRDefault="009859A0" w:rsidP="009859A0">
      <w:pPr>
        <w:jc w:val="center"/>
      </w:pPr>
    </w:p>
    <w:p w:rsidR="009859A0" w:rsidRDefault="009859A0" w:rsidP="00985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28.12.2018 года       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Красноуфимск</w:t>
      </w:r>
    </w:p>
    <w:p w:rsidR="009859A0" w:rsidRDefault="009859A0" w:rsidP="009859A0">
      <w:pPr>
        <w:jc w:val="both"/>
        <w:rPr>
          <w:sz w:val="28"/>
          <w:szCs w:val="28"/>
        </w:rPr>
      </w:pPr>
    </w:p>
    <w:p w:rsidR="009859A0" w:rsidRDefault="009859A0" w:rsidP="009859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статьи 8 Положения о Ревизионной комиссии Муниципального образования Красноуфимский округ, утвержденного решением Думы МО Красноуфимский район от 25.09.2014 </w:t>
      </w:r>
      <w:r w:rsidR="00D54133">
        <w:rPr>
          <w:sz w:val="28"/>
          <w:szCs w:val="28"/>
        </w:rPr>
        <w:br/>
      </w:r>
      <w:r>
        <w:rPr>
          <w:sz w:val="28"/>
          <w:szCs w:val="28"/>
        </w:rPr>
        <w:t xml:space="preserve">№ 250, Ревизионной комиссией МО Красноуфимский округ подготовлено заключение по результатам экспертизы проекта постановления Администрации МО Красноуфимский округ «Об утверждении плана финансово-хозяйственной деятельности </w:t>
      </w:r>
      <w:r w:rsidR="00D54133">
        <w:rPr>
          <w:sz w:val="28"/>
          <w:szCs w:val="28"/>
        </w:rPr>
        <w:t>«Красноуфимская районная детская школа искусств»</w:t>
      </w:r>
      <w:r>
        <w:rPr>
          <w:sz w:val="28"/>
          <w:szCs w:val="28"/>
        </w:rPr>
        <w:t xml:space="preserve"> на 2019 год и плановый период 2020 и 2021 годов» (далее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 постановления).</w:t>
      </w:r>
      <w:proofErr w:type="gramEnd"/>
    </w:p>
    <w:p w:rsidR="009859A0" w:rsidRDefault="009859A0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9859A0" w:rsidRPr="00B72B4F" w:rsidRDefault="009859A0" w:rsidP="00B72B4F">
      <w:pPr>
        <w:pStyle w:val="a4"/>
        <w:numPr>
          <w:ilvl w:val="0"/>
          <w:numId w:val="2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B72B4F">
        <w:rPr>
          <w:sz w:val="28"/>
          <w:szCs w:val="28"/>
        </w:rPr>
        <w:t xml:space="preserve">Сопроводительное письмо за подписью начальника Отдела  культуры и туризма Администрации МО Красноуфимский округ </w:t>
      </w:r>
      <w:r w:rsidR="00B72B4F" w:rsidRPr="00B72B4F">
        <w:rPr>
          <w:sz w:val="28"/>
          <w:szCs w:val="28"/>
        </w:rPr>
        <w:t>поступило 25.12.2018</w:t>
      </w:r>
      <w:r w:rsidRPr="00B72B4F">
        <w:rPr>
          <w:sz w:val="28"/>
          <w:szCs w:val="28"/>
        </w:rPr>
        <w:t xml:space="preserve"> (письмо 25.12.2018 № 5</w:t>
      </w:r>
      <w:r w:rsidR="00D54133">
        <w:rPr>
          <w:sz w:val="28"/>
          <w:szCs w:val="28"/>
        </w:rPr>
        <w:t>1</w:t>
      </w:r>
      <w:r w:rsidRPr="00B72B4F">
        <w:rPr>
          <w:sz w:val="28"/>
          <w:szCs w:val="28"/>
        </w:rPr>
        <w:t>) - на 1 листе;</w:t>
      </w:r>
    </w:p>
    <w:p w:rsidR="00B72B4F" w:rsidRDefault="00B72B4F" w:rsidP="00B72B4F">
      <w:pPr>
        <w:pStyle w:val="a4"/>
        <w:numPr>
          <w:ilvl w:val="0"/>
          <w:numId w:val="2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на 2 листах;</w:t>
      </w:r>
    </w:p>
    <w:p w:rsidR="00B72B4F" w:rsidRDefault="00B72B4F" w:rsidP="00B72B4F">
      <w:pPr>
        <w:pStyle w:val="a4"/>
        <w:numPr>
          <w:ilvl w:val="0"/>
          <w:numId w:val="2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на </w:t>
      </w:r>
      <w:r w:rsidR="00D54133">
        <w:rPr>
          <w:sz w:val="28"/>
          <w:szCs w:val="28"/>
        </w:rPr>
        <w:t>6</w:t>
      </w:r>
      <w:r w:rsidR="00BD7F7C">
        <w:rPr>
          <w:sz w:val="28"/>
          <w:szCs w:val="28"/>
        </w:rPr>
        <w:t xml:space="preserve"> листах;</w:t>
      </w:r>
    </w:p>
    <w:p w:rsidR="00BD7F7C" w:rsidRPr="00B72B4F" w:rsidRDefault="00BD7F7C" w:rsidP="00B72B4F">
      <w:pPr>
        <w:pStyle w:val="a4"/>
        <w:numPr>
          <w:ilvl w:val="0"/>
          <w:numId w:val="2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(обоснование) к </w:t>
      </w:r>
      <w:r w:rsidR="00D54133">
        <w:rPr>
          <w:sz w:val="28"/>
          <w:szCs w:val="28"/>
        </w:rPr>
        <w:t xml:space="preserve">плану финансово-хозяйственной деятельности </w:t>
      </w:r>
      <w:r>
        <w:rPr>
          <w:sz w:val="28"/>
          <w:szCs w:val="28"/>
        </w:rPr>
        <w:t xml:space="preserve">на </w:t>
      </w:r>
      <w:r w:rsidR="00D54133">
        <w:rPr>
          <w:sz w:val="28"/>
          <w:szCs w:val="28"/>
        </w:rPr>
        <w:t>3</w:t>
      </w:r>
      <w:r>
        <w:rPr>
          <w:sz w:val="28"/>
          <w:szCs w:val="28"/>
        </w:rPr>
        <w:t xml:space="preserve"> листах.</w:t>
      </w:r>
    </w:p>
    <w:p w:rsidR="00B72B4F" w:rsidRDefault="00B72B4F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9859A0" w:rsidRDefault="009859A0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</w:t>
      </w:r>
      <w:r w:rsidR="00360EF8">
        <w:rPr>
          <w:sz w:val="28"/>
          <w:szCs w:val="28"/>
        </w:rPr>
        <w:t>,</w:t>
      </w:r>
      <w:r>
        <w:rPr>
          <w:sz w:val="28"/>
          <w:szCs w:val="28"/>
        </w:rPr>
        <w:t xml:space="preserve"> Ревизионная комиссия МО Красноуфимский округ отмечает  следующее:</w:t>
      </w:r>
    </w:p>
    <w:p w:rsidR="00D54133" w:rsidRDefault="00D54133" w:rsidP="00BD7F7C">
      <w:pPr>
        <w:pStyle w:val="a4"/>
        <w:numPr>
          <w:ilvl w:val="0"/>
          <w:numId w:val="3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плана отсутствуют сведения:</w:t>
      </w:r>
    </w:p>
    <w:p w:rsidR="00D54133" w:rsidRDefault="00D54133" w:rsidP="00D54133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общая балансовая стоимость недвижимого муниципального имущества на отчетную дату, предшествующую дата составления плана,</w:t>
      </w:r>
    </w:p>
    <w:p w:rsidR="00D54133" w:rsidRDefault="00D54133" w:rsidP="00D54133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</w:t>
      </w:r>
      <w:r w:rsidR="00EA35CA">
        <w:rPr>
          <w:sz w:val="28"/>
          <w:szCs w:val="28"/>
        </w:rPr>
        <w:t>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BD7F7C" w:rsidRPr="00BD7F7C" w:rsidRDefault="00BD7F7C" w:rsidP="00BD7F7C">
      <w:pPr>
        <w:pStyle w:val="a4"/>
        <w:numPr>
          <w:ilvl w:val="0"/>
          <w:numId w:val="3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BD7F7C">
        <w:rPr>
          <w:sz w:val="28"/>
          <w:szCs w:val="28"/>
        </w:rPr>
        <w:t>В</w:t>
      </w:r>
      <w:r>
        <w:rPr>
          <w:sz w:val="28"/>
          <w:szCs w:val="28"/>
        </w:rPr>
        <w:t xml:space="preserve"> табличной части плана в разделе «Показатели финансового состояния учреждения» не указаны данные по строкам </w:t>
      </w:r>
      <w:r w:rsidR="00EA35CA">
        <w:rPr>
          <w:sz w:val="28"/>
          <w:szCs w:val="28"/>
        </w:rPr>
        <w:t xml:space="preserve">2, 3, </w:t>
      </w:r>
      <w:r>
        <w:rPr>
          <w:sz w:val="28"/>
          <w:szCs w:val="28"/>
        </w:rPr>
        <w:t>9, 10, 12, 13, 14, 15, 16.</w:t>
      </w:r>
    </w:p>
    <w:p w:rsidR="009859A0" w:rsidRDefault="00BD7F7C" w:rsidP="00BD7F7C">
      <w:pPr>
        <w:pStyle w:val="a4"/>
        <w:numPr>
          <w:ilvl w:val="0"/>
          <w:numId w:val="3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Субсидии, </w:t>
      </w:r>
      <w:r w:rsidR="00360EF8">
        <w:rPr>
          <w:sz w:val="28"/>
          <w:szCs w:val="28"/>
        </w:rPr>
        <w:t xml:space="preserve">определенные в Проект постановления </w:t>
      </w:r>
      <w:r>
        <w:rPr>
          <w:sz w:val="28"/>
          <w:szCs w:val="28"/>
        </w:rPr>
        <w:t>на выполнение муниципального задания соответствуют решению Думы МО Красноуфимский округ от 19.12.2018 №107 «О бюджете Муниципального образования Красноуфимский округ на 2019 год и плановый период 2020-2021 годов»</w:t>
      </w:r>
      <w:r w:rsidR="00EA35CA">
        <w:rPr>
          <w:sz w:val="28"/>
          <w:szCs w:val="28"/>
        </w:rPr>
        <w:t>.</w:t>
      </w:r>
    </w:p>
    <w:p w:rsidR="00BD7F7C" w:rsidRPr="00BD7F7C" w:rsidRDefault="00BD7F7C" w:rsidP="00EA35CA">
      <w:pPr>
        <w:pStyle w:val="a4"/>
        <w:ind w:left="709" w:right="-1"/>
        <w:jc w:val="both"/>
        <w:rPr>
          <w:sz w:val="28"/>
          <w:szCs w:val="28"/>
        </w:rPr>
      </w:pPr>
    </w:p>
    <w:p w:rsidR="009859A0" w:rsidRDefault="009859A0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нуждается в доработке.</w:t>
      </w:r>
      <w:bookmarkStart w:id="0" w:name="_GoBack"/>
      <w:bookmarkEnd w:id="0"/>
    </w:p>
    <w:p w:rsidR="009859A0" w:rsidRDefault="009859A0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внесенных изменений в Проект постановления необходимо сообщить в Ревизионную комиссию.</w:t>
      </w:r>
    </w:p>
    <w:p w:rsidR="009859A0" w:rsidRDefault="009859A0" w:rsidP="009859A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9859A0" w:rsidRDefault="009859A0" w:rsidP="009859A0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9859A0" w:rsidRDefault="009859A0" w:rsidP="009859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9859A0" w:rsidRDefault="009859A0" w:rsidP="009859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   И.Г. Тебнева</w:t>
      </w:r>
    </w:p>
    <w:p w:rsidR="009859A0" w:rsidRDefault="009859A0" w:rsidP="009859A0">
      <w:pPr>
        <w:rPr>
          <w:sz w:val="28"/>
          <w:szCs w:val="28"/>
        </w:rPr>
      </w:pPr>
    </w:p>
    <w:sectPr w:rsidR="009859A0" w:rsidSect="004B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D45"/>
    <w:multiLevelType w:val="hybridMultilevel"/>
    <w:tmpl w:val="F4ECC7A6"/>
    <w:lvl w:ilvl="0" w:tplc="22FA459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D26E7"/>
    <w:multiLevelType w:val="hybridMultilevel"/>
    <w:tmpl w:val="8A36B56E"/>
    <w:lvl w:ilvl="0" w:tplc="E3E6A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7A7C70"/>
    <w:multiLevelType w:val="hybridMultilevel"/>
    <w:tmpl w:val="A8BCB7EA"/>
    <w:lvl w:ilvl="0" w:tplc="2E144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9A0"/>
    <w:rsid w:val="001455EC"/>
    <w:rsid w:val="00360EF8"/>
    <w:rsid w:val="004B5434"/>
    <w:rsid w:val="007C48E0"/>
    <w:rsid w:val="008E3BD7"/>
    <w:rsid w:val="009859A0"/>
    <w:rsid w:val="00AC2416"/>
    <w:rsid w:val="00B72B4F"/>
    <w:rsid w:val="00BD7F7C"/>
    <w:rsid w:val="00D54133"/>
    <w:rsid w:val="00D70CCF"/>
    <w:rsid w:val="00EA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59A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B72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2</cp:revision>
  <dcterms:created xsi:type="dcterms:W3CDTF">2018-12-28T03:14:00Z</dcterms:created>
  <dcterms:modified xsi:type="dcterms:W3CDTF">2018-12-28T04:03:00Z</dcterms:modified>
</cp:coreProperties>
</file>