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B41" w:rsidRPr="00077F4E" w:rsidRDefault="00400B41" w:rsidP="00400B41">
      <w:pPr>
        <w:jc w:val="both"/>
        <w:rPr>
          <w:sz w:val="28"/>
          <w:szCs w:val="28"/>
        </w:rPr>
      </w:pPr>
      <w:r w:rsidRPr="00077F4E">
        <w:rPr>
          <w:sz w:val="28"/>
          <w:szCs w:val="28"/>
        </w:rPr>
        <w:t xml:space="preserve">                                                 ЗАКЛЮЧЕНИЕ</w:t>
      </w:r>
    </w:p>
    <w:p w:rsidR="00400B41" w:rsidRPr="00077F4E" w:rsidRDefault="00400B41" w:rsidP="00400B41">
      <w:pPr>
        <w:jc w:val="both"/>
        <w:rPr>
          <w:sz w:val="28"/>
          <w:szCs w:val="28"/>
        </w:rPr>
      </w:pPr>
      <w:r w:rsidRPr="00077F4E">
        <w:rPr>
          <w:sz w:val="28"/>
          <w:szCs w:val="28"/>
        </w:rPr>
        <w:t>Ревизионной комиссии МО   Красноуфимский округ    на  проект  решения Думы  Муниципального  образования  Красноуфимский округ «Об   установлении   размера платы за пользование  жилым  помещением (плата за  наём) для нанимателей  жилых помещений по договорам социального найма, специализированного найма  и договорам найма жилых помещений государственного и муниципального жилого фонда в МО Красноуфимский округ</w:t>
      </w:r>
      <w:r>
        <w:rPr>
          <w:sz w:val="28"/>
          <w:szCs w:val="28"/>
        </w:rPr>
        <w:t>»</w:t>
      </w:r>
      <w:r w:rsidRPr="00077F4E">
        <w:rPr>
          <w:sz w:val="28"/>
          <w:szCs w:val="28"/>
        </w:rPr>
        <w:t xml:space="preserve">. </w:t>
      </w:r>
    </w:p>
    <w:p w:rsidR="00400B41" w:rsidRPr="00077F4E" w:rsidRDefault="00400B41" w:rsidP="00400B41">
      <w:pPr>
        <w:jc w:val="both"/>
        <w:rPr>
          <w:sz w:val="28"/>
          <w:szCs w:val="28"/>
        </w:rPr>
      </w:pPr>
      <w:bookmarkStart w:id="0" w:name="_GoBack"/>
      <w:bookmarkEnd w:id="0"/>
    </w:p>
    <w:p w:rsidR="00400B41" w:rsidRPr="00077F4E" w:rsidRDefault="00400B41" w:rsidP="00400B41">
      <w:pPr>
        <w:jc w:val="both"/>
        <w:rPr>
          <w:sz w:val="28"/>
          <w:szCs w:val="28"/>
        </w:rPr>
      </w:pPr>
      <w:r w:rsidRPr="00077F4E">
        <w:rPr>
          <w:sz w:val="28"/>
          <w:szCs w:val="28"/>
        </w:rPr>
        <w:t xml:space="preserve"> г. Красноуфимск                                                             </w:t>
      </w:r>
      <w:r>
        <w:rPr>
          <w:sz w:val="28"/>
          <w:szCs w:val="28"/>
        </w:rPr>
        <w:t xml:space="preserve"> </w:t>
      </w:r>
      <w:r w:rsidRPr="00077F4E">
        <w:rPr>
          <w:sz w:val="28"/>
          <w:szCs w:val="28"/>
        </w:rPr>
        <w:t xml:space="preserve">         30.10.2018 года</w:t>
      </w:r>
    </w:p>
    <w:p w:rsidR="00400B41" w:rsidRPr="00077F4E" w:rsidRDefault="00400B41" w:rsidP="00400B41">
      <w:pPr>
        <w:jc w:val="both"/>
        <w:rPr>
          <w:sz w:val="28"/>
          <w:szCs w:val="28"/>
        </w:rPr>
      </w:pPr>
    </w:p>
    <w:p w:rsidR="00400B41" w:rsidRPr="00077F4E" w:rsidRDefault="00400B41" w:rsidP="00400B41">
      <w:pPr>
        <w:jc w:val="both"/>
        <w:rPr>
          <w:sz w:val="28"/>
          <w:szCs w:val="28"/>
        </w:rPr>
      </w:pPr>
      <w:r w:rsidRPr="00077F4E">
        <w:rPr>
          <w:sz w:val="28"/>
          <w:szCs w:val="28"/>
        </w:rPr>
        <w:t xml:space="preserve">   </w:t>
      </w:r>
      <w:proofErr w:type="gramStart"/>
      <w:r w:rsidRPr="00077F4E">
        <w:rPr>
          <w:sz w:val="28"/>
          <w:szCs w:val="28"/>
        </w:rPr>
        <w:t xml:space="preserve">На основании пункта 2 статьи 157 Бюджетного кодекса Российской Федерации, пункта 7 части 1 статьи 9 Федерального закона от 07 февраля 2011 года </w:t>
      </w:r>
      <w:r w:rsidRPr="00077F4E">
        <w:rPr>
          <w:spacing w:val="-2"/>
          <w:sz w:val="28"/>
          <w:szCs w:val="28"/>
        </w:rPr>
        <w:t xml:space="preserve">№ 6-ФЗ «Об общих принципах организации и деятельности контрольно-счетных органов субъектов </w:t>
      </w:r>
      <w:r w:rsidRPr="00077F4E">
        <w:rPr>
          <w:sz w:val="28"/>
          <w:szCs w:val="28"/>
        </w:rPr>
        <w:t>Р</w:t>
      </w:r>
      <w:r w:rsidRPr="00077F4E">
        <w:rPr>
          <w:spacing w:val="-2"/>
          <w:sz w:val="28"/>
          <w:szCs w:val="28"/>
        </w:rPr>
        <w:t>оссийской Федерации и муниципальных образований» и  подпункта 7 пункта  8.1 статьи  8 Положения  Ревизионной комиссии</w:t>
      </w:r>
      <w:r w:rsidRPr="00077F4E">
        <w:rPr>
          <w:sz w:val="28"/>
          <w:szCs w:val="28"/>
        </w:rPr>
        <w:t xml:space="preserve"> Муниципального образования Красноуфимский округ</w:t>
      </w:r>
      <w:r w:rsidRPr="00077F4E">
        <w:rPr>
          <w:spacing w:val="-2"/>
          <w:sz w:val="28"/>
          <w:szCs w:val="28"/>
        </w:rPr>
        <w:t xml:space="preserve">, утвержденного  решением  Думы  </w:t>
      </w:r>
      <w:r w:rsidRPr="00077F4E">
        <w:rPr>
          <w:sz w:val="28"/>
          <w:szCs w:val="28"/>
        </w:rPr>
        <w:t>Муниципального образования  Красноуфимский округ от</w:t>
      </w:r>
      <w:proofErr w:type="gramEnd"/>
      <w:r w:rsidRPr="00077F4E">
        <w:rPr>
          <w:sz w:val="28"/>
          <w:szCs w:val="28"/>
        </w:rPr>
        <w:t xml:space="preserve"> </w:t>
      </w:r>
      <w:proofErr w:type="gramStart"/>
      <w:r w:rsidRPr="00077F4E">
        <w:rPr>
          <w:sz w:val="28"/>
          <w:szCs w:val="28"/>
        </w:rPr>
        <w:t xml:space="preserve">25.09.2014 года №250, Ревизионной комиссией МО Красноуфимский округ  подготовлено  заключение по результатам  экспертизы на проект решения Думы  Муниципального  образования  Красноуфимский округ «Об   установлении   размера платы за пользование  жилым  помещением (плата за  наём) для нанимателей  жилых помещений по договорам социального найма, специализированного найма  и договорам найма жилых помещений государственного и муниципального жилого фонда в МО Красноуфимский округ (далее </w:t>
      </w:r>
      <w:r>
        <w:rPr>
          <w:sz w:val="28"/>
          <w:szCs w:val="28"/>
        </w:rPr>
        <w:t>-</w:t>
      </w:r>
      <w:r w:rsidRPr="00077F4E">
        <w:rPr>
          <w:sz w:val="28"/>
          <w:szCs w:val="28"/>
        </w:rPr>
        <w:t xml:space="preserve">  проект   решения).</w:t>
      </w:r>
      <w:proofErr w:type="gramEnd"/>
    </w:p>
    <w:p w:rsidR="00400B41" w:rsidRPr="00077F4E" w:rsidRDefault="00400B41" w:rsidP="00400B41">
      <w:pPr>
        <w:tabs>
          <w:tab w:val="num" w:pos="927"/>
        </w:tabs>
        <w:ind w:right="-1"/>
        <w:jc w:val="both"/>
        <w:rPr>
          <w:sz w:val="28"/>
          <w:szCs w:val="28"/>
        </w:rPr>
      </w:pPr>
      <w:r w:rsidRPr="00077F4E">
        <w:rPr>
          <w:sz w:val="28"/>
          <w:szCs w:val="28"/>
        </w:rPr>
        <w:t xml:space="preserve">   В  Ревизионную  комиссию  МО   Красноуфимский округ   для проведения экспертизы   поступили  следующие документы:</w:t>
      </w:r>
    </w:p>
    <w:p w:rsidR="00400B41" w:rsidRPr="00077F4E" w:rsidRDefault="00400B41" w:rsidP="00400B41">
      <w:pPr>
        <w:tabs>
          <w:tab w:val="num" w:pos="927"/>
        </w:tabs>
        <w:ind w:right="-1"/>
        <w:jc w:val="both"/>
        <w:rPr>
          <w:sz w:val="28"/>
          <w:szCs w:val="28"/>
        </w:rPr>
      </w:pPr>
      <w:r w:rsidRPr="00077F4E">
        <w:rPr>
          <w:sz w:val="28"/>
          <w:szCs w:val="28"/>
        </w:rPr>
        <w:t xml:space="preserve">  </w:t>
      </w:r>
      <w:r>
        <w:rPr>
          <w:sz w:val="28"/>
          <w:szCs w:val="28"/>
        </w:rPr>
        <w:t xml:space="preserve"> </w:t>
      </w:r>
      <w:r w:rsidRPr="00077F4E">
        <w:rPr>
          <w:sz w:val="28"/>
          <w:szCs w:val="28"/>
        </w:rPr>
        <w:t xml:space="preserve">   1</w:t>
      </w:r>
      <w:r>
        <w:rPr>
          <w:sz w:val="28"/>
          <w:szCs w:val="28"/>
        </w:rPr>
        <w:t>)</w:t>
      </w:r>
      <w:r w:rsidRPr="00077F4E">
        <w:rPr>
          <w:sz w:val="28"/>
          <w:szCs w:val="28"/>
        </w:rPr>
        <w:t>. Сопроводительное письмо  за подписью председателя  Комитет  по управлению имуществом   МО Красноуфимский округ  от   20.11.2018 года  №  2987 - на 1 листе, поступило 21.11.2018 года;</w:t>
      </w:r>
    </w:p>
    <w:p w:rsidR="00400B41" w:rsidRPr="00077F4E" w:rsidRDefault="00400B41" w:rsidP="00400B41">
      <w:pPr>
        <w:tabs>
          <w:tab w:val="num" w:pos="927"/>
        </w:tabs>
        <w:ind w:right="-1"/>
        <w:jc w:val="both"/>
        <w:rPr>
          <w:sz w:val="28"/>
          <w:szCs w:val="28"/>
        </w:rPr>
      </w:pPr>
      <w:r w:rsidRPr="00077F4E">
        <w:rPr>
          <w:sz w:val="28"/>
          <w:szCs w:val="28"/>
        </w:rPr>
        <w:t xml:space="preserve">   </w:t>
      </w:r>
      <w:r>
        <w:rPr>
          <w:sz w:val="28"/>
          <w:szCs w:val="28"/>
        </w:rPr>
        <w:t xml:space="preserve"> </w:t>
      </w:r>
      <w:r w:rsidRPr="00077F4E">
        <w:rPr>
          <w:sz w:val="28"/>
          <w:szCs w:val="28"/>
        </w:rPr>
        <w:t xml:space="preserve"> 2</w:t>
      </w:r>
      <w:r>
        <w:rPr>
          <w:sz w:val="28"/>
          <w:szCs w:val="28"/>
        </w:rPr>
        <w:t>)</w:t>
      </w:r>
      <w:proofErr w:type="gramStart"/>
      <w:r w:rsidRPr="00077F4E">
        <w:rPr>
          <w:sz w:val="28"/>
          <w:szCs w:val="28"/>
        </w:rPr>
        <w:t>.</w:t>
      </w:r>
      <w:proofErr w:type="gramEnd"/>
      <w:r w:rsidRPr="00077F4E">
        <w:rPr>
          <w:sz w:val="28"/>
          <w:szCs w:val="28"/>
        </w:rPr>
        <w:t xml:space="preserve">  </w:t>
      </w:r>
      <w:proofErr w:type="gramStart"/>
      <w:r w:rsidRPr="00077F4E">
        <w:rPr>
          <w:sz w:val="28"/>
          <w:szCs w:val="28"/>
        </w:rPr>
        <w:t>п</w:t>
      </w:r>
      <w:proofErr w:type="gramEnd"/>
      <w:r w:rsidRPr="00077F4E">
        <w:rPr>
          <w:sz w:val="28"/>
          <w:szCs w:val="28"/>
        </w:rPr>
        <w:t>роект  решения    с приложениями  на  2 листах.</w:t>
      </w:r>
    </w:p>
    <w:p w:rsidR="00400B41" w:rsidRDefault="00400B41" w:rsidP="00400B41">
      <w:pPr>
        <w:tabs>
          <w:tab w:val="num" w:pos="927"/>
        </w:tabs>
        <w:ind w:right="-1"/>
        <w:jc w:val="both"/>
        <w:rPr>
          <w:sz w:val="28"/>
          <w:szCs w:val="28"/>
        </w:rPr>
      </w:pPr>
    </w:p>
    <w:p w:rsidR="00400B41" w:rsidRPr="00077F4E" w:rsidRDefault="00400B41" w:rsidP="00400B41">
      <w:pPr>
        <w:tabs>
          <w:tab w:val="num" w:pos="927"/>
        </w:tabs>
        <w:ind w:right="-1"/>
        <w:jc w:val="both"/>
        <w:rPr>
          <w:sz w:val="28"/>
          <w:szCs w:val="28"/>
        </w:rPr>
      </w:pPr>
      <w:r w:rsidRPr="00077F4E">
        <w:rPr>
          <w:sz w:val="28"/>
          <w:szCs w:val="28"/>
        </w:rPr>
        <w:t xml:space="preserve"> При рассмотрении указанного проекта решения  учитывались следующие нормативные  правовые акты:</w:t>
      </w:r>
    </w:p>
    <w:p w:rsidR="00400B41" w:rsidRPr="00077F4E" w:rsidRDefault="00400B41" w:rsidP="00400B41">
      <w:pPr>
        <w:pStyle w:val="a4"/>
        <w:numPr>
          <w:ilvl w:val="0"/>
          <w:numId w:val="2"/>
        </w:numPr>
        <w:tabs>
          <w:tab w:val="num" w:pos="927"/>
        </w:tabs>
        <w:ind w:right="-1"/>
        <w:jc w:val="both"/>
        <w:rPr>
          <w:sz w:val="28"/>
          <w:szCs w:val="28"/>
        </w:rPr>
      </w:pPr>
      <w:r w:rsidRPr="00077F4E">
        <w:rPr>
          <w:sz w:val="28"/>
          <w:szCs w:val="28"/>
        </w:rPr>
        <w:t>Бюджетный кодекс  Российской Федерации.</w:t>
      </w:r>
    </w:p>
    <w:p w:rsidR="00400B41" w:rsidRPr="00077F4E" w:rsidRDefault="00400B41" w:rsidP="00400B41">
      <w:pPr>
        <w:pStyle w:val="a4"/>
        <w:numPr>
          <w:ilvl w:val="0"/>
          <w:numId w:val="2"/>
        </w:numPr>
        <w:tabs>
          <w:tab w:val="num" w:pos="927"/>
        </w:tabs>
        <w:ind w:right="-1"/>
        <w:jc w:val="both"/>
        <w:rPr>
          <w:sz w:val="28"/>
          <w:szCs w:val="28"/>
        </w:rPr>
      </w:pPr>
      <w:r w:rsidRPr="00077F4E">
        <w:rPr>
          <w:sz w:val="28"/>
          <w:szCs w:val="28"/>
        </w:rPr>
        <w:t>Жилищный кодекс Российской Федерации.</w:t>
      </w:r>
    </w:p>
    <w:p w:rsidR="00400B41" w:rsidRPr="00077F4E" w:rsidRDefault="00400B41" w:rsidP="00400B41">
      <w:pPr>
        <w:pStyle w:val="a4"/>
        <w:numPr>
          <w:ilvl w:val="0"/>
          <w:numId w:val="2"/>
        </w:numPr>
        <w:tabs>
          <w:tab w:val="num" w:pos="927"/>
        </w:tabs>
        <w:ind w:right="-1"/>
        <w:jc w:val="both"/>
        <w:rPr>
          <w:sz w:val="28"/>
          <w:szCs w:val="28"/>
        </w:rPr>
      </w:pPr>
      <w:r w:rsidRPr="00077F4E">
        <w:rPr>
          <w:sz w:val="28"/>
          <w:szCs w:val="28"/>
        </w:rPr>
        <w:t>Федеральный закон от 06.10.2003 №131-ФЗ «Об общих  принципах организации  местного самоуправления в Российской Федерации.</w:t>
      </w:r>
    </w:p>
    <w:p w:rsidR="00400B41" w:rsidRPr="00077F4E" w:rsidRDefault="00400B41" w:rsidP="00400B41">
      <w:pPr>
        <w:pStyle w:val="a4"/>
        <w:numPr>
          <w:ilvl w:val="0"/>
          <w:numId w:val="2"/>
        </w:numPr>
        <w:tabs>
          <w:tab w:val="num" w:pos="927"/>
        </w:tabs>
        <w:ind w:left="0" w:right="-1" w:firstLine="142"/>
        <w:jc w:val="both"/>
        <w:rPr>
          <w:sz w:val="28"/>
          <w:szCs w:val="28"/>
        </w:rPr>
      </w:pPr>
      <w:r w:rsidRPr="00077F4E">
        <w:rPr>
          <w:sz w:val="28"/>
          <w:szCs w:val="28"/>
        </w:rPr>
        <w:t>Приказ Министерства  строительства Российской Федерации от27.09.2016 №668/</w:t>
      </w:r>
      <w:proofErr w:type="spellStart"/>
      <w:proofErr w:type="gramStart"/>
      <w:r w:rsidRPr="00077F4E">
        <w:rPr>
          <w:sz w:val="28"/>
          <w:szCs w:val="28"/>
        </w:rPr>
        <w:t>пр</w:t>
      </w:r>
      <w:proofErr w:type="spellEnd"/>
      <w:proofErr w:type="gramEnd"/>
      <w:r w:rsidRPr="00077F4E">
        <w:rPr>
          <w:sz w:val="28"/>
          <w:szCs w:val="28"/>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 муниципального жилого фонда</w:t>
      </w:r>
      <w:r>
        <w:rPr>
          <w:sz w:val="28"/>
          <w:szCs w:val="28"/>
        </w:rPr>
        <w:t xml:space="preserve"> ( в ред. Приказа Минстроя России  от 19.06.2017 №892/</w:t>
      </w:r>
      <w:proofErr w:type="spellStart"/>
      <w:r>
        <w:rPr>
          <w:sz w:val="28"/>
          <w:szCs w:val="28"/>
        </w:rPr>
        <w:t>пр</w:t>
      </w:r>
      <w:proofErr w:type="spellEnd"/>
      <w:r>
        <w:rPr>
          <w:sz w:val="28"/>
          <w:szCs w:val="28"/>
        </w:rPr>
        <w:t>).</w:t>
      </w:r>
    </w:p>
    <w:p w:rsidR="00400B41" w:rsidRPr="00077F4E" w:rsidRDefault="00400B41" w:rsidP="00400B41">
      <w:pPr>
        <w:pStyle w:val="a4"/>
        <w:numPr>
          <w:ilvl w:val="0"/>
          <w:numId w:val="2"/>
        </w:numPr>
        <w:tabs>
          <w:tab w:val="num" w:pos="927"/>
        </w:tabs>
        <w:ind w:right="-1"/>
        <w:jc w:val="both"/>
        <w:rPr>
          <w:sz w:val="28"/>
          <w:szCs w:val="28"/>
        </w:rPr>
      </w:pPr>
      <w:r>
        <w:rPr>
          <w:sz w:val="28"/>
          <w:szCs w:val="28"/>
        </w:rPr>
        <w:lastRenderedPageBreak/>
        <w:t xml:space="preserve">  Устав МО Красноуфимский округ.</w:t>
      </w:r>
    </w:p>
    <w:p w:rsidR="00400B41" w:rsidRDefault="00400B41" w:rsidP="00400B41">
      <w:pPr>
        <w:tabs>
          <w:tab w:val="num" w:pos="927"/>
        </w:tabs>
        <w:ind w:left="284" w:right="-1" w:hanging="284"/>
        <w:jc w:val="both"/>
        <w:rPr>
          <w:sz w:val="28"/>
          <w:szCs w:val="28"/>
        </w:rPr>
      </w:pPr>
      <w:r>
        <w:rPr>
          <w:sz w:val="28"/>
          <w:szCs w:val="28"/>
        </w:rPr>
        <w:t xml:space="preserve">     Рассмотрев проект решения, Ревизионная комиссия МО   Красноуфимский округ     отмечает следующее:</w:t>
      </w:r>
    </w:p>
    <w:p w:rsidR="00400B41" w:rsidRPr="00077F4E" w:rsidRDefault="00400B41" w:rsidP="00400B41">
      <w:pPr>
        <w:pStyle w:val="a4"/>
        <w:numPr>
          <w:ilvl w:val="0"/>
          <w:numId w:val="1"/>
        </w:numPr>
        <w:ind w:left="0" w:right="-1" w:firstLine="0"/>
        <w:jc w:val="both"/>
        <w:rPr>
          <w:sz w:val="28"/>
          <w:szCs w:val="28"/>
        </w:rPr>
      </w:pPr>
      <w:proofErr w:type="gramStart"/>
      <w:r>
        <w:rPr>
          <w:sz w:val="28"/>
          <w:szCs w:val="28"/>
        </w:rPr>
        <w:t xml:space="preserve">В  преамбуле  проекта  решения указан </w:t>
      </w:r>
      <w:r w:rsidRPr="00077F4E">
        <w:rPr>
          <w:sz w:val="28"/>
          <w:szCs w:val="28"/>
        </w:rPr>
        <w:t>Приказ Министерства  строительства Российской Федерации от</w:t>
      </w:r>
      <w:r>
        <w:rPr>
          <w:sz w:val="28"/>
          <w:szCs w:val="28"/>
        </w:rPr>
        <w:t xml:space="preserve"> 02.12.1996 №17-152 «Об  утверждении М</w:t>
      </w:r>
      <w:r w:rsidRPr="00077F4E">
        <w:rPr>
          <w:sz w:val="28"/>
          <w:szCs w:val="28"/>
        </w:rPr>
        <w:t xml:space="preserve">етодических  </w:t>
      </w:r>
      <w:r>
        <w:rPr>
          <w:sz w:val="28"/>
          <w:szCs w:val="28"/>
        </w:rPr>
        <w:t>указаний по расчету  ставок платы за наём и отчислений на капитальный ремонт жилых помещений, включаемых в ставку платы за содержание и  ремонт жилья (обслуживание), муниципального и государственного жилого фонда», что не соответствует содержанию  проекта решения.</w:t>
      </w:r>
      <w:proofErr w:type="gramEnd"/>
      <w:r>
        <w:rPr>
          <w:sz w:val="28"/>
          <w:szCs w:val="28"/>
        </w:rPr>
        <w:t xml:space="preserve"> Необходимо указать</w:t>
      </w:r>
      <w:r w:rsidRPr="0096702F">
        <w:rPr>
          <w:sz w:val="28"/>
          <w:szCs w:val="28"/>
        </w:rPr>
        <w:t xml:space="preserve"> </w:t>
      </w:r>
      <w:r w:rsidRPr="00077F4E">
        <w:rPr>
          <w:sz w:val="28"/>
          <w:szCs w:val="28"/>
        </w:rPr>
        <w:t>Приказ Министерства  строительства Российской Федерации от27.09.2016 №668/</w:t>
      </w:r>
      <w:proofErr w:type="spellStart"/>
      <w:proofErr w:type="gramStart"/>
      <w:r w:rsidRPr="00077F4E">
        <w:rPr>
          <w:sz w:val="28"/>
          <w:szCs w:val="28"/>
        </w:rPr>
        <w:t>пр</w:t>
      </w:r>
      <w:proofErr w:type="spellEnd"/>
      <w:proofErr w:type="gramEnd"/>
      <w:r w:rsidRPr="00077F4E">
        <w:rPr>
          <w:sz w:val="28"/>
          <w:szCs w:val="28"/>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 муниципального жилого фонда</w:t>
      </w:r>
      <w:r>
        <w:rPr>
          <w:sz w:val="28"/>
          <w:szCs w:val="28"/>
        </w:rPr>
        <w:t xml:space="preserve"> ( в ред. Приказа Минстроя России  от 19.06.2017 №892/</w:t>
      </w:r>
      <w:proofErr w:type="spellStart"/>
      <w:r>
        <w:rPr>
          <w:sz w:val="28"/>
          <w:szCs w:val="28"/>
        </w:rPr>
        <w:t>пр</w:t>
      </w:r>
      <w:proofErr w:type="spellEnd"/>
      <w:r>
        <w:rPr>
          <w:sz w:val="28"/>
          <w:szCs w:val="28"/>
        </w:rPr>
        <w:t>).</w:t>
      </w:r>
    </w:p>
    <w:p w:rsidR="00400B41" w:rsidRDefault="00400B41" w:rsidP="00400B41">
      <w:pPr>
        <w:pStyle w:val="1"/>
        <w:numPr>
          <w:ilvl w:val="0"/>
          <w:numId w:val="1"/>
        </w:numPr>
        <w:ind w:left="0" w:firstLine="142"/>
        <w:jc w:val="both"/>
        <w:rPr>
          <w:sz w:val="28"/>
          <w:szCs w:val="28"/>
        </w:rPr>
      </w:pPr>
      <w:r>
        <w:rPr>
          <w:sz w:val="28"/>
          <w:szCs w:val="28"/>
        </w:rPr>
        <w:t xml:space="preserve">Проектом  решения  вносятся изменения в  размер платы за  </w:t>
      </w:r>
      <w:proofErr w:type="gramStart"/>
      <w:r>
        <w:rPr>
          <w:sz w:val="28"/>
          <w:szCs w:val="28"/>
        </w:rPr>
        <w:t>пользование</w:t>
      </w:r>
      <w:proofErr w:type="gramEnd"/>
      <w:r>
        <w:rPr>
          <w:sz w:val="28"/>
          <w:szCs w:val="28"/>
        </w:rPr>
        <w:t xml:space="preserve"> жилым помещением  начиная с 01.01.2019 года. </w:t>
      </w:r>
    </w:p>
    <w:p w:rsidR="00400B41" w:rsidRDefault="00400B41" w:rsidP="00400B41">
      <w:pPr>
        <w:pStyle w:val="1"/>
        <w:ind w:left="142"/>
        <w:jc w:val="both"/>
        <w:rPr>
          <w:sz w:val="28"/>
          <w:szCs w:val="28"/>
        </w:rPr>
      </w:pPr>
      <w:r>
        <w:rPr>
          <w:sz w:val="28"/>
          <w:szCs w:val="28"/>
        </w:rPr>
        <w:t xml:space="preserve"> Размер платы за  пользование жилым помещением последний раз утверждалось  решением   Думы МО Красноуфимский округ  от 02.11.2016 №439.</w:t>
      </w:r>
    </w:p>
    <w:p w:rsidR="00400B41" w:rsidRDefault="00400B41" w:rsidP="00400B41">
      <w:pPr>
        <w:pStyle w:val="1"/>
        <w:numPr>
          <w:ilvl w:val="0"/>
          <w:numId w:val="1"/>
        </w:numPr>
        <w:ind w:left="142" w:firstLine="0"/>
        <w:jc w:val="both"/>
        <w:rPr>
          <w:sz w:val="28"/>
          <w:szCs w:val="28"/>
        </w:rPr>
      </w:pPr>
      <w:r w:rsidRPr="00DC7055">
        <w:rPr>
          <w:sz w:val="28"/>
          <w:szCs w:val="28"/>
        </w:rPr>
        <w:t>Общая  площадь жилого</w:t>
      </w:r>
      <w:r>
        <w:rPr>
          <w:sz w:val="28"/>
          <w:szCs w:val="28"/>
        </w:rPr>
        <w:t xml:space="preserve"> фонда, на которое распространиться действие данного проекта составляет 9206,46 кв</w:t>
      </w:r>
      <w:proofErr w:type="gramStart"/>
      <w:r>
        <w:rPr>
          <w:sz w:val="28"/>
          <w:szCs w:val="28"/>
        </w:rPr>
        <w:t>.м</w:t>
      </w:r>
      <w:proofErr w:type="gramEnd"/>
      <w:r>
        <w:rPr>
          <w:sz w:val="28"/>
          <w:szCs w:val="28"/>
        </w:rPr>
        <w:t>, в том числе:</w:t>
      </w:r>
    </w:p>
    <w:p w:rsidR="00400B41" w:rsidRDefault="00400B41" w:rsidP="00400B41">
      <w:pPr>
        <w:pStyle w:val="1"/>
        <w:numPr>
          <w:ilvl w:val="0"/>
          <w:numId w:val="3"/>
        </w:numPr>
        <w:jc w:val="both"/>
        <w:rPr>
          <w:sz w:val="28"/>
          <w:szCs w:val="28"/>
        </w:rPr>
      </w:pPr>
      <w:r>
        <w:rPr>
          <w:sz w:val="28"/>
          <w:szCs w:val="28"/>
        </w:rPr>
        <w:t>Жилое помещение в доме с полным благоустройством -2732,66 кв</w:t>
      </w:r>
      <w:proofErr w:type="gramStart"/>
      <w:r>
        <w:rPr>
          <w:sz w:val="28"/>
          <w:szCs w:val="28"/>
        </w:rPr>
        <w:t>.м</w:t>
      </w:r>
      <w:proofErr w:type="gramEnd"/>
      <w:r>
        <w:rPr>
          <w:sz w:val="28"/>
          <w:szCs w:val="28"/>
        </w:rPr>
        <w:t>;</w:t>
      </w:r>
    </w:p>
    <w:p w:rsidR="00400B41" w:rsidRDefault="00400B41" w:rsidP="00400B41">
      <w:pPr>
        <w:pStyle w:val="1"/>
        <w:numPr>
          <w:ilvl w:val="0"/>
          <w:numId w:val="3"/>
        </w:numPr>
        <w:jc w:val="both"/>
        <w:rPr>
          <w:sz w:val="28"/>
          <w:szCs w:val="28"/>
        </w:rPr>
      </w:pPr>
      <w:r>
        <w:rPr>
          <w:sz w:val="28"/>
          <w:szCs w:val="28"/>
        </w:rPr>
        <w:t>Жилое помещение частично благоустроенное – 4734,9 кв</w:t>
      </w:r>
      <w:proofErr w:type="gramStart"/>
      <w:r>
        <w:rPr>
          <w:sz w:val="28"/>
          <w:szCs w:val="28"/>
        </w:rPr>
        <w:t>.м</w:t>
      </w:r>
      <w:proofErr w:type="gramEnd"/>
      <w:r>
        <w:rPr>
          <w:sz w:val="28"/>
          <w:szCs w:val="28"/>
        </w:rPr>
        <w:t>;</w:t>
      </w:r>
    </w:p>
    <w:p w:rsidR="00400B41" w:rsidRPr="00DC7055" w:rsidRDefault="00400B41" w:rsidP="00400B41">
      <w:pPr>
        <w:pStyle w:val="1"/>
        <w:numPr>
          <w:ilvl w:val="0"/>
          <w:numId w:val="3"/>
        </w:numPr>
        <w:jc w:val="both"/>
        <w:rPr>
          <w:sz w:val="28"/>
          <w:szCs w:val="28"/>
        </w:rPr>
      </w:pPr>
      <w:r>
        <w:rPr>
          <w:sz w:val="28"/>
          <w:szCs w:val="28"/>
        </w:rPr>
        <w:t>Жилое  помещение  в неблагоустроенном доме -1738,9 кв.м.</w:t>
      </w:r>
    </w:p>
    <w:p w:rsidR="00400B41" w:rsidRPr="00DC7055" w:rsidRDefault="00400B41" w:rsidP="00400B41">
      <w:pPr>
        <w:pStyle w:val="1"/>
        <w:ind w:left="1083"/>
        <w:jc w:val="both"/>
        <w:rPr>
          <w:sz w:val="28"/>
          <w:szCs w:val="28"/>
        </w:rPr>
      </w:pPr>
    </w:p>
    <w:p w:rsidR="00400B41" w:rsidRDefault="00400B41" w:rsidP="00400B41">
      <w:pPr>
        <w:pStyle w:val="1"/>
        <w:numPr>
          <w:ilvl w:val="0"/>
          <w:numId w:val="1"/>
        </w:numPr>
        <w:ind w:left="142" w:firstLine="0"/>
        <w:jc w:val="both"/>
        <w:rPr>
          <w:sz w:val="28"/>
          <w:szCs w:val="28"/>
        </w:rPr>
      </w:pPr>
      <w:proofErr w:type="gramStart"/>
      <w:r>
        <w:rPr>
          <w:sz w:val="28"/>
          <w:szCs w:val="28"/>
        </w:rPr>
        <w:t xml:space="preserve">В проекте решения о бюджете МО Красноуфимский округ  на 2019 год плановый период 2020-2021 годов  доходы </w:t>
      </w:r>
      <w:r w:rsidRPr="00077F4E">
        <w:rPr>
          <w:sz w:val="28"/>
          <w:szCs w:val="28"/>
        </w:rPr>
        <w:t>за пользование жилым помещением  для нанимателей  жилых помещений по договорам социального найма  и договорам найма жилых помещений государственного и муниципального жилого фонда</w:t>
      </w:r>
      <w:r>
        <w:rPr>
          <w:sz w:val="28"/>
          <w:szCs w:val="28"/>
        </w:rPr>
        <w:t xml:space="preserve"> на 2019 год предусмотрены в сумме 1058 тыс. рублей или 80,5 %   начисленной  годовой суммы.</w:t>
      </w:r>
      <w:proofErr w:type="gramEnd"/>
    </w:p>
    <w:p w:rsidR="00400B41" w:rsidRDefault="00400B41" w:rsidP="00400B41">
      <w:pPr>
        <w:pStyle w:val="1"/>
        <w:jc w:val="both"/>
        <w:rPr>
          <w:sz w:val="28"/>
          <w:szCs w:val="28"/>
        </w:rPr>
      </w:pPr>
    </w:p>
    <w:p w:rsidR="00400B41" w:rsidRPr="00D97F35" w:rsidRDefault="00400B41" w:rsidP="00400B41">
      <w:pPr>
        <w:pStyle w:val="1"/>
        <w:numPr>
          <w:ilvl w:val="0"/>
          <w:numId w:val="1"/>
        </w:numPr>
        <w:ind w:left="142" w:firstLine="0"/>
        <w:jc w:val="both"/>
        <w:rPr>
          <w:sz w:val="28"/>
          <w:szCs w:val="28"/>
        </w:rPr>
      </w:pPr>
      <w:r>
        <w:rPr>
          <w:sz w:val="28"/>
          <w:szCs w:val="28"/>
        </w:rPr>
        <w:t xml:space="preserve">На  01.11.2018 года  кредиторская   задолженность  по найму </w:t>
      </w:r>
      <w:r w:rsidRPr="00077F4E">
        <w:rPr>
          <w:sz w:val="28"/>
          <w:szCs w:val="28"/>
        </w:rPr>
        <w:t>жилых помещений муниципального жилого фонда</w:t>
      </w:r>
      <w:r>
        <w:rPr>
          <w:sz w:val="28"/>
          <w:szCs w:val="28"/>
        </w:rPr>
        <w:t xml:space="preserve">  составила  63 тыс</w:t>
      </w:r>
      <w:proofErr w:type="gramStart"/>
      <w:r>
        <w:rPr>
          <w:sz w:val="28"/>
          <w:szCs w:val="28"/>
        </w:rPr>
        <w:t>.р</w:t>
      </w:r>
      <w:proofErr w:type="gramEnd"/>
      <w:r>
        <w:rPr>
          <w:sz w:val="28"/>
          <w:szCs w:val="28"/>
        </w:rPr>
        <w:t>ублей, согласно предоставленной информации Комитета по управлению имуществом</w:t>
      </w:r>
      <w:r w:rsidRPr="00D97F35">
        <w:rPr>
          <w:rFonts w:eastAsia="Times New Roman"/>
          <w:color w:val="000000"/>
          <w:sz w:val="28"/>
          <w:szCs w:val="28"/>
        </w:rPr>
        <w:t xml:space="preserve"> </w:t>
      </w:r>
      <w:r>
        <w:rPr>
          <w:rFonts w:eastAsia="Times New Roman"/>
          <w:color w:val="000000"/>
          <w:sz w:val="28"/>
          <w:szCs w:val="28"/>
        </w:rPr>
        <w:t>МО Красноуфимский округ</w:t>
      </w:r>
      <w:r w:rsidRPr="00D97F35">
        <w:rPr>
          <w:rFonts w:eastAsia="Times New Roman"/>
          <w:color w:val="000000"/>
          <w:sz w:val="28"/>
          <w:szCs w:val="28"/>
        </w:rPr>
        <w:t xml:space="preserve"> </w:t>
      </w:r>
      <w:r>
        <w:rPr>
          <w:rFonts w:eastAsia="Times New Roman"/>
          <w:color w:val="000000"/>
          <w:sz w:val="28"/>
          <w:szCs w:val="28"/>
        </w:rPr>
        <w:t>МО Красноуфимский округ.</w:t>
      </w:r>
    </w:p>
    <w:p w:rsidR="00400B41" w:rsidRDefault="00400B41" w:rsidP="00400B41">
      <w:pPr>
        <w:pStyle w:val="a4"/>
        <w:rPr>
          <w:sz w:val="28"/>
          <w:szCs w:val="28"/>
        </w:rPr>
      </w:pPr>
    </w:p>
    <w:p w:rsidR="00400B41" w:rsidRPr="00E57FAD" w:rsidRDefault="00400B41" w:rsidP="00400B41">
      <w:pPr>
        <w:pStyle w:val="1"/>
        <w:numPr>
          <w:ilvl w:val="0"/>
          <w:numId w:val="1"/>
        </w:numPr>
        <w:ind w:left="0" w:firstLine="142"/>
        <w:jc w:val="both"/>
        <w:rPr>
          <w:sz w:val="28"/>
          <w:szCs w:val="28"/>
        </w:rPr>
      </w:pPr>
      <w:r>
        <w:rPr>
          <w:sz w:val="28"/>
          <w:szCs w:val="28"/>
        </w:rPr>
        <w:t xml:space="preserve"> Проектом решения предполагается увеличить размер платы за  </w:t>
      </w:r>
      <w:proofErr w:type="gramStart"/>
      <w:r>
        <w:rPr>
          <w:sz w:val="28"/>
          <w:szCs w:val="28"/>
        </w:rPr>
        <w:t>пользование</w:t>
      </w:r>
      <w:proofErr w:type="gramEnd"/>
      <w:r>
        <w:rPr>
          <w:sz w:val="28"/>
          <w:szCs w:val="28"/>
        </w:rPr>
        <w:t xml:space="preserve"> жилым помещением  начиная с 01.01.2019 года. Обоснования, расчёта  к Проекту не представлено.</w:t>
      </w:r>
      <w:r w:rsidRPr="00E57FAD">
        <w:rPr>
          <w:sz w:val="28"/>
          <w:szCs w:val="28"/>
        </w:rPr>
        <w:t xml:space="preserve"> В связи, с чем не представляется возможным   проверить  правильность  предлагаемого размер</w:t>
      </w:r>
      <w:r>
        <w:rPr>
          <w:sz w:val="28"/>
          <w:szCs w:val="28"/>
        </w:rPr>
        <w:t>а</w:t>
      </w:r>
      <w:r w:rsidRPr="00E57FAD">
        <w:rPr>
          <w:sz w:val="28"/>
          <w:szCs w:val="28"/>
        </w:rPr>
        <w:t xml:space="preserve"> платы за  </w:t>
      </w:r>
      <w:r w:rsidRPr="00E57FAD">
        <w:rPr>
          <w:sz w:val="28"/>
          <w:szCs w:val="28"/>
        </w:rPr>
        <w:lastRenderedPageBreak/>
        <w:t>пользование жилым помещением</w:t>
      </w:r>
      <w:r>
        <w:rPr>
          <w:sz w:val="28"/>
          <w:szCs w:val="28"/>
        </w:rPr>
        <w:t xml:space="preserve"> </w:t>
      </w:r>
      <w:r w:rsidRPr="00E57FAD">
        <w:rPr>
          <w:sz w:val="28"/>
          <w:szCs w:val="28"/>
        </w:rPr>
        <w:t xml:space="preserve">(плата за  наём) для нанимателей  жилых помещений по договорам социального найма, специализированного найма  и договорам найма жилых помещений государственного и муниципального жилого фонда в МО Красноуфимский округ. </w:t>
      </w:r>
    </w:p>
    <w:p w:rsidR="00400B41" w:rsidRDefault="00400B41" w:rsidP="00400B41">
      <w:pPr>
        <w:pStyle w:val="1"/>
        <w:ind w:left="0"/>
        <w:jc w:val="both"/>
        <w:rPr>
          <w:sz w:val="28"/>
          <w:szCs w:val="28"/>
        </w:rPr>
      </w:pPr>
    </w:p>
    <w:p w:rsidR="00400B41" w:rsidRDefault="00400B41" w:rsidP="00400B41">
      <w:pPr>
        <w:shd w:val="clear" w:color="auto" w:fill="FFFFFF"/>
        <w:jc w:val="both"/>
        <w:rPr>
          <w:rFonts w:eastAsia="Times New Roman"/>
          <w:color w:val="000000"/>
          <w:sz w:val="28"/>
          <w:szCs w:val="28"/>
        </w:rPr>
      </w:pPr>
      <w:r>
        <w:rPr>
          <w:rFonts w:eastAsia="Times New Roman"/>
          <w:color w:val="000000"/>
          <w:sz w:val="28"/>
          <w:szCs w:val="28"/>
        </w:rPr>
        <w:t xml:space="preserve">    На основании выше изложенного Ревизионная комиссия МО Красноуфимский округ считает, что проект постановлении нуждается в доработке  и  в  обоснованных  расчётах.</w:t>
      </w:r>
    </w:p>
    <w:p w:rsidR="00400B41" w:rsidRDefault="00400B41" w:rsidP="00400B41">
      <w:pPr>
        <w:shd w:val="clear" w:color="auto" w:fill="FFFFFF"/>
        <w:jc w:val="both"/>
        <w:rPr>
          <w:rFonts w:eastAsia="Times New Roman"/>
          <w:color w:val="000000"/>
          <w:sz w:val="28"/>
          <w:szCs w:val="28"/>
        </w:rPr>
      </w:pPr>
    </w:p>
    <w:p w:rsidR="00400B41" w:rsidRDefault="00400B41" w:rsidP="00400B41">
      <w:pPr>
        <w:pStyle w:val="a3"/>
        <w:spacing w:before="0" w:beforeAutospacing="0" w:after="0" w:afterAutospacing="0"/>
        <w:rPr>
          <w:sz w:val="28"/>
          <w:szCs w:val="28"/>
        </w:rPr>
      </w:pPr>
      <w:r>
        <w:rPr>
          <w:sz w:val="28"/>
          <w:szCs w:val="28"/>
        </w:rPr>
        <w:t>Председатель  Ревизионной  комиссии</w:t>
      </w:r>
    </w:p>
    <w:p w:rsidR="00400B41" w:rsidRDefault="00400B41" w:rsidP="00400B41">
      <w:pPr>
        <w:pStyle w:val="a3"/>
        <w:spacing w:before="0" w:beforeAutospacing="0" w:after="0" w:afterAutospacing="0"/>
        <w:rPr>
          <w:sz w:val="28"/>
          <w:szCs w:val="28"/>
        </w:rPr>
      </w:pPr>
      <w:r>
        <w:rPr>
          <w:sz w:val="28"/>
          <w:szCs w:val="28"/>
        </w:rPr>
        <w:t xml:space="preserve">МО Красноуфимский округ                                                           </w:t>
      </w:r>
      <w:proofErr w:type="spellStart"/>
      <w:r>
        <w:rPr>
          <w:sz w:val="28"/>
          <w:szCs w:val="28"/>
        </w:rPr>
        <w:t>И.Г.Тебнева</w:t>
      </w:r>
      <w:proofErr w:type="spellEnd"/>
    </w:p>
    <w:p w:rsidR="00400B41" w:rsidRDefault="00400B41" w:rsidP="00400B41"/>
    <w:p w:rsidR="00400B41" w:rsidRDefault="00400B41" w:rsidP="00400B41"/>
    <w:p w:rsidR="00400B41" w:rsidRDefault="00400B41" w:rsidP="00400B41"/>
    <w:p w:rsidR="00AC2416" w:rsidRDefault="00AC2416"/>
    <w:sectPr w:rsidR="00AC2416" w:rsidSect="00D117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64709"/>
    <w:multiLevelType w:val="hybridMultilevel"/>
    <w:tmpl w:val="D4A41440"/>
    <w:lvl w:ilvl="0" w:tplc="E6445E3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639D595D"/>
    <w:multiLevelType w:val="hybridMultilevel"/>
    <w:tmpl w:val="15E0B8B2"/>
    <w:lvl w:ilvl="0" w:tplc="04190001">
      <w:start w:val="1"/>
      <w:numFmt w:val="bullet"/>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2">
    <w:nsid w:val="66CF5445"/>
    <w:multiLevelType w:val="multilevel"/>
    <w:tmpl w:val="4E72CB06"/>
    <w:lvl w:ilvl="0">
      <w:start w:val="1"/>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400B41"/>
    <w:rsid w:val="00400B41"/>
    <w:rsid w:val="00781F92"/>
    <w:rsid w:val="007C48E0"/>
    <w:rsid w:val="008E3BD7"/>
    <w:rsid w:val="00AC2416"/>
    <w:rsid w:val="00D70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B4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0B41"/>
    <w:pPr>
      <w:spacing w:before="100" w:beforeAutospacing="1" w:after="100" w:afterAutospacing="1"/>
      <w:jc w:val="both"/>
    </w:pPr>
  </w:style>
  <w:style w:type="paragraph" w:customStyle="1" w:styleId="1">
    <w:name w:val="Абзац списка1"/>
    <w:basedOn w:val="a"/>
    <w:uiPriority w:val="99"/>
    <w:semiHidden/>
    <w:rsid w:val="00400B41"/>
    <w:pPr>
      <w:ind w:left="720"/>
    </w:pPr>
  </w:style>
  <w:style w:type="paragraph" w:styleId="a4">
    <w:name w:val="List Paragraph"/>
    <w:basedOn w:val="a"/>
    <w:uiPriority w:val="34"/>
    <w:qFormat/>
    <w:rsid w:val="00400B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4740</Characters>
  <Application>Microsoft Office Word</Application>
  <DocSecurity>0</DocSecurity>
  <Lines>39</Lines>
  <Paragraphs>11</Paragraphs>
  <ScaleCrop>false</ScaleCrop>
  <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 ТЦ ОКТЯБРЬ</dc:creator>
  <cp:lastModifiedBy>DNS ТЦ ОКТЯБРЬ</cp:lastModifiedBy>
  <cp:revision>1</cp:revision>
  <dcterms:created xsi:type="dcterms:W3CDTF">2018-12-10T05:03:00Z</dcterms:created>
  <dcterms:modified xsi:type="dcterms:W3CDTF">2018-12-10T05:04:00Z</dcterms:modified>
</cp:coreProperties>
</file>