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8" w:rsidRDefault="009C2168" w:rsidP="009C21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t xml:space="preserve"> экспертиза проектов </w:t>
      </w:r>
    </w:p>
    <w:p w:rsidR="009C2168" w:rsidRDefault="009C2168" w:rsidP="009C21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  <w:t>нормативных правовых актов</w:t>
      </w:r>
    </w:p>
    <w:p w:rsidR="009C2168" w:rsidRDefault="009C2168" w:rsidP="009C21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</w:p>
    <w:p w:rsidR="009C2168" w:rsidRDefault="009C2168" w:rsidP="009C216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частью 4 статьи 3 Федерального закона от 17 июля 2009 года № 172-ФЗ «Об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органы, организации, их должностные лица проводят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статье 98 Областного закона от 10 марта 1999 года № 4-ОЗ «О правовых актах в Свердловской области» государственные органы Свердловской области, не относящиеся к числу органов государственной власти Свердловской области, вправе в пределах их компетенции издавать нормативные правовые акты в случаях, установленных федеральными законами и законами Свердловской области.</w:t>
      </w:r>
      <w:proofErr w:type="gramEnd"/>
    </w:p>
    <w:p w:rsidR="009C2168" w:rsidRDefault="009C2168" w:rsidP="009C216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Законом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принятие Счетной палатой нормативных правовых актов (проектов нормативных правовых актов) не предусмотрено.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    Оснований для проведения Ревизионной комиссии МО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округ  независимой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экспертизы проектов нормативных правовых актов действующим законодательством не предусмотрено.</w:t>
      </w:r>
    </w:p>
    <w:p w:rsidR="009C2168" w:rsidRDefault="009C2168" w:rsidP="009C216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2C85" w:rsidRDefault="00082C85"/>
    <w:sectPr w:rsidR="00082C85" w:rsidSect="0008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168"/>
    <w:rsid w:val="00082C85"/>
    <w:rsid w:val="009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2018-04-09T03:59:00Z</dcterms:created>
  <dcterms:modified xsi:type="dcterms:W3CDTF">2018-04-09T03:59:00Z</dcterms:modified>
</cp:coreProperties>
</file>