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Информация</w:t>
      </w:r>
    </w:p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о результатах контрольного мероприятия:</w:t>
      </w:r>
    </w:p>
    <w:p w:rsidR="004559A9" w:rsidRDefault="004559A9" w:rsidP="002E764F">
      <w:pPr>
        <w:ind w:firstLine="709"/>
        <w:jc w:val="both"/>
        <w:rPr>
          <w:sz w:val="28"/>
          <w:szCs w:val="28"/>
        </w:rPr>
      </w:pPr>
      <w:r w:rsidRPr="00BF3B99">
        <w:rPr>
          <w:sz w:val="28"/>
          <w:szCs w:val="28"/>
        </w:rPr>
        <w:t>«Проверка законности и результативности (эффективности) использования средств местного бюджета, выделенных  на</w:t>
      </w:r>
      <w:r>
        <w:rPr>
          <w:sz w:val="28"/>
          <w:szCs w:val="28"/>
        </w:rPr>
        <w:t xml:space="preserve"> </w:t>
      </w:r>
      <w:r w:rsidRPr="00BF3B99">
        <w:rPr>
          <w:sz w:val="28"/>
          <w:szCs w:val="28"/>
        </w:rPr>
        <w:t xml:space="preserve">содержание автотранспорта </w:t>
      </w:r>
      <w:r w:rsidR="0018288F">
        <w:rPr>
          <w:sz w:val="28"/>
          <w:szCs w:val="28"/>
        </w:rPr>
        <w:t>Муниципальным</w:t>
      </w:r>
      <w:r w:rsidR="0018288F">
        <w:rPr>
          <w:sz w:val="28"/>
          <w:szCs w:val="28"/>
        </w:rPr>
        <w:t xml:space="preserve"> отдел</w:t>
      </w:r>
      <w:r w:rsidR="0018288F">
        <w:rPr>
          <w:sz w:val="28"/>
          <w:szCs w:val="28"/>
        </w:rPr>
        <w:t>ом</w:t>
      </w:r>
      <w:r w:rsidR="0018288F">
        <w:rPr>
          <w:sz w:val="28"/>
          <w:szCs w:val="28"/>
        </w:rPr>
        <w:t xml:space="preserve"> управления образованием МО Красноуфимский округ</w:t>
      </w:r>
      <w:r w:rsidRPr="00BF3B99">
        <w:rPr>
          <w:sz w:val="28"/>
          <w:szCs w:val="28"/>
        </w:rPr>
        <w:t xml:space="preserve"> в 2013 году и 9 месяцев 2014 года»</w:t>
      </w:r>
      <w:r>
        <w:rPr>
          <w:sz w:val="28"/>
          <w:szCs w:val="28"/>
        </w:rPr>
        <w:t>.</w:t>
      </w:r>
    </w:p>
    <w:p w:rsidR="004559A9" w:rsidRDefault="004559A9" w:rsidP="002E764F">
      <w:pPr>
        <w:ind w:firstLine="709"/>
        <w:jc w:val="both"/>
        <w:rPr>
          <w:sz w:val="28"/>
          <w:szCs w:val="28"/>
        </w:rPr>
      </w:pPr>
    </w:p>
    <w:p w:rsidR="00114B31" w:rsidRPr="00E710D4" w:rsidRDefault="00114B31" w:rsidP="002E764F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Ревизионной комиссией МО Красноуфимский округ на основании  Плана работы на 2014 год, утвержденного распоряжением Ревизионной комиссии МО Красноуфимский округ  от 27.12.2013 года №60</w:t>
      </w:r>
      <w:r w:rsidR="002E764F" w:rsidRPr="00E710D4">
        <w:rPr>
          <w:sz w:val="28"/>
          <w:szCs w:val="28"/>
        </w:rPr>
        <w:t xml:space="preserve"> (с изменениями),</w:t>
      </w:r>
      <w:r w:rsidRPr="00E710D4">
        <w:rPr>
          <w:sz w:val="28"/>
          <w:szCs w:val="28"/>
        </w:rPr>
        <w:t xml:space="preserve"> проведено контрольное мероприятие в </w:t>
      </w:r>
      <w:r w:rsidR="0018288F">
        <w:rPr>
          <w:sz w:val="28"/>
          <w:szCs w:val="28"/>
        </w:rPr>
        <w:t>Муниципальном отделе управления образованием МО Красноуфимский округ (далее – МОУО МО Красноуфимский округ)</w:t>
      </w:r>
      <w:r w:rsidRPr="00E710D4">
        <w:rPr>
          <w:sz w:val="28"/>
          <w:szCs w:val="28"/>
        </w:rPr>
        <w:t xml:space="preserve">. </w:t>
      </w:r>
    </w:p>
    <w:p w:rsidR="00AD0179" w:rsidRDefault="00AD0179" w:rsidP="00AD0179">
      <w:pPr>
        <w:ind w:firstLine="709"/>
        <w:jc w:val="both"/>
        <w:rPr>
          <w:sz w:val="28"/>
          <w:szCs w:val="28"/>
        </w:rPr>
      </w:pPr>
      <w:r w:rsidRPr="004D1903">
        <w:rPr>
          <w:sz w:val="28"/>
          <w:szCs w:val="28"/>
        </w:rPr>
        <w:t>МОУО МО Красноуфимский округ</w:t>
      </w:r>
      <w:r>
        <w:rPr>
          <w:sz w:val="28"/>
          <w:szCs w:val="28"/>
        </w:rPr>
        <w:t xml:space="preserve"> является отраслевым органом местного самоуправления МО Красноуфимский округ со статусом юридического лица – муниципального учреждения и правопреемником муниципального отдела управления образованием администрации МО Красноуфимский район.</w:t>
      </w:r>
    </w:p>
    <w:p w:rsidR="00AD0179" w:rsidRDefault="00AD0179" w:rsidP="00AD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4D1903">
        <w:rPr>
          <w:sz w:val="28"/>
          <w:szCs w:val="28"/>
        </w:rPr>
        <w:t xml:space="preserve">о МОУО МО Красноуфимский округ </w:t>
      </w:r>
      <w:r>
        <w:rPr>
          <w:sz w:val="28"/>
          <w:szCs w:val="28"/>
        </w:rPr>
        <w:t xml:space="preserve">утверждено решением Думы МО Красноуфимский округ от 28.02.2013 №102 «Об утверждении положения о Муниципальном отделе управления образованием МО </w:t>
      </w:r>
      <w:r w:rsidRPr="00BF3B99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>».</w:t>
      </w:r>
    </w:p>
    <w:p w:rsidR="00AD0179" w:rsidRDefault="00AD0179" w:rsidP="00AD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МОУО МО Красноуфимский округ владеет и пользуется муниципальным имуществом на праве оперативного управления.</w:t>
      </w:r>
    </w:p>
    <w:p w:rsidR="00AD0179" w:rsidRDefault="00AD0179" w:rsidP="00AD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Комитетом по управлению имуществом МО Красноуфимский округ (далее – Комитет) за МОУО МО Красноуфимский округ закреплено в оперативное управление три вида транспортных средств:</w:t>
      </w:r>
    </w:p>
    <w:p w:rsidR="0018288F" w:rsidRDefault="00AD0179" w:rsidP="00084FFC">
      <w:pPr>
        <w:jc w:val="both"/>
        <w:rPr>
          <w:sz w:val="28"/>
          <w:szCs w:val="28"/>
        </w:rPr>
      </w:pPr>
      <w:r w:rsidRPr="00AD0179">
        <w:rPr>
          <w:sz w:val="28"/>
          <w:szCs w:val="28"/>
        </w:rPr>
        <w:t xml:space="preserve">Автомобиль ГАЗ – 31105, </w:t>
      </w:r>
      <w:r w:rsidR="00084FFC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 «Форд Транзит» 3030-0000010, Автобус КАВЗ 397620</w:t>
      </w:r>
      <w:r w:rsidR="00084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сметы расходов на содержание транспорта выявлено нарушение статьи 162 Бюджетного кодекса РФ, в части перерасхода по кассовым выплатам в разрезе классификации операций сектора государственного управления. 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транспортного средства автобус «Форд Транзит» 3030-0000010, 2008 года выпуска, собственник указан Администрация МО Красноуфимский округ,  что  не соответствует распоряжению Комитета. 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Автобус КАВЗ 397620, 2006 года выпуска, в соответствии с распоряжением Комитета от 08.11.2013 №251 «Об изъятии автотранспортной техники из оперативного управления муниципальных учреждений и передаче в хозяйственное ведение МУП Энергосервис» и Актом о приеме-передаче объекта основных средств от 20.12.2013 №1, передан МУП «Энергосервис». В период  с 01.01.2013 по 08.11.2013 года не эксплуатировался (за указанный период отсутствуют путевые листы), что является неэффективным использованием муниципального имущества.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выявлено неправомерное использование средств местного бюджета на общую сумму 12 394 рубля 79 копеек.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Необоснованные расходы при использовании служебного транспорта составили 16 916 рублей 15 копеек.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34 Бюджетного кодекса РФ неэффективное использование средств местного бюджета составило в сумме 7936 рублей.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Нецелевое использование средств местного бюджета в проверяемом периоде составило в сумме 735 рублей, вследствие оплаты кредиторской задолженности услуг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осмотра водителей за 2012 год без планирования в Смете расходов (ст.289 Бюджетного кодекса РФ).   </w:t>
      </w:r>
    </w:p>
    <w:p w:rsidR="00084FFC" w:rsidRDefault="00084FFC" w:rsidP="00084FFC">
      <w:pPr>
        <w:ind w:firstLine="709"/>
        <w:jc w:val="both"/>
        <w:rPr>
          <w:sz w:val="28"/>
          <w:szCs w:val="28"/>
        </w:rPr>
      </w:pPr>
      <w:r w:rsidRPr="00084FFC">
        <w:rPr>
          <w:sz w:val="28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</w:t>
      </w:r>
      <w:r>
        <w:rPr>
          <w:sz w:val="28"/>
          <w:szCs w:val="28"/>
        </w:rPr>
        <w:t>отсутствуют.</w:t>
      </w:r>
    </w:p>
    <w:p w:rsidR="00114B31" w:rsidRPr="00E710D4" w:rsidRDefault="00114B31" w:rsidP="00E710D4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Результаты контрольного мероприятия </w:t>
      </w:r>
      <w:r w:rsidR="00E710D4" w:rsidRPr="00E710D4">
        <w:rPr>
          <w:sz w:val="28"/>
          <w:szCs w:val="28"/>
        </w:rPr>
        <w:t>направлены</w:t>
      </w:r>
      <w:r w:rsidRPr="00E710D4">
        <w:rPr>
          <w:sz w:val="28"/>
          <w:szCs w:val="28"/>
        </w:rPr>
        <w:t xml:space="preserve"> депутатской  комиссии Думы МО Красноуфимский округ по экономической политике, бюджету и налогам</w:t>
      </w:r>
      <w:r w:rsidR="00084FFC">
        <w:rPr>
          <w:sz w:val="28"/>
          <w:szCs w:val="28"/>
        </w:rPr>
        <w:t xml:space="preserve">, рассмотрены на </w:t>
      </w:r>
      <w:r w:rsidRPr="00E710D4">
        <w:rPr>
          <w:sz w:val="28"/>
          <w:szCs w:val="28"/>
        </w:rPr>
        <w:t>заседании Думы МО Красноуфимский округ</w:t>
      </w:r>
      <w:r w:rsidR="00084FFC">
        <w:rPr>
          <w:sz w:val="28"/>
          <w:szCs w:val="28"/>
        </w:rPr>
        <w:t xml:space="preserve"> 26.02.2015 года.</w:t>
      </w:r>
      <w:r w:rsidRPr="00E710D4">
        <w:rPr>
          <w:sz w:val="28"/>
          <w:szCs w:val="28"/>
        </w:rPr>
        <w:t xml:space="preserve"> </w:t>
      </w:r>
      <w:bookmarkStart w:id="0" w:name="_GoBack"/>
      <w:bookmarkEnd w:id="0"/>
    </w:p>
    <w:p w:rsidR="00E710D4" w:rsidRPr="00E710D4" w:rsidRDefault="00114B31" w:rsidP="00114B31">
      <w:pPr>
        <w:ind w:firstLine="709"/>
        <w:jc w:val="both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</w:t>
      </w:r>
    </w:p>
    <w:p w:rsidR="00114B31" w:rsidRPr="00E710D4" w:rsidRDefault="00114B31" w:rsidP="00E710D4">
      <w:pPr>
        <w:ind w:firstLine="709"/>
        <w:jc w:val="right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Председатель Ревизионной комиссии</w:t>
      </w:r>
    </w:p>
    <w:p w:rsidR="00114B31" w:rsidRPr="00E710D4" w:rsidRDefault="00114B31" w:rsidP="00E710D4">
      <w:pPr>
        <w:ind w:firstLine="709"/>
        <w:jc w:val="right"/>
        <w:rPr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МО Красноуфимский округ</w:t>
      </w:r>
      <w:r w:rsidRPr="00E710D4">
        <w:rPr>
          <w:sz w:val="28"/>
          <w:szCs w:val="28"/>
        </w:rPr>
        <w:t xml:space="preserve">   </w:t>
      </w:r>
      <w:r w:rsidRPr="00E710D4">
        <w:rPr>
          <w:b/>
          <w:bCs/>
          <w:sz w:val="28"/>
          <w:szCs w:val="28"/>
        </w:rPr>
        <w:t>И.Г. Тебнева</w:t>
      </w:r>
    </w:p>
    <w:p w:rsidR="00D54311" w:rsidRPr="00E710D4" w:rsidRDefault="00D54311">
      <w:pPr>
        <w:rPr>
          <w:sz w:val="28"/>
          <w:szCs w:val="28"/>
        </w:rPr>
      </w:pPr>
    </w:p>
    <w:p w:rsidR="00E710D4" w:rsidRPr="00E710D4" w:rsidRDefault="00E710D4">
      <w:pPr>
        <w:rPr>
          <w:sz w:val="28"/>
          <w:szCs w:val="28"/>
        </w:rPr>
      </w:pPr>
    </w:p>
    <w:sectPr w:rsidR="00E710D4" w:rsidRPr="00E710D4" w:rsidSect="00E71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8" w:rsidRDefault="00842E78" w:rsidP="00084FFC">
      <w:r>
        <w:separator/>
      </w:r>
    </w:p>
  </w:endnote>
  <w:endnote w:type="continuationSeparator" w:id="0">
    <w:p w:rsidR="00842E78" w:rsidRDefault="00842E78" w:rsidP="000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8" w:rsidRDefault="00842E78" w:rsidP="00084FFC">
      <w:r>
        <w:separator/>
      </w:r>
    </w:p>
  </w:footnote>
  <w:footnote w:type="continuationSeparator" w:id="0">
    <w:p w:rsidR="00842E78" w:rsidRDefault="00842E78" w:rsidP="0008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374"/>
    <w:multiLevelType w:val="hybridMultilevel"/>
    <w:tmpl w:val="8CCAADAC"/>
    <w:lvl w:ilvl="0" w:tplc="5974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1"/>
    <w:rsid w:val="00084FFC"/>
    <w:rsid w:val="0009490E"/>
    <w:rsid w:val="00094F20"/>
    <w:rsid w:val="000F5F74"/>
    <w:rsid w:val="00114B31"/>
    <w:rsid w:val="0018288F"/>
    <w:rsid w:val="002E764F"/>
    <w:rsid w:val="003527B3"/>
    <w:rsid w:val="004559A9"/>
    <w:rsid w:val="005456DC"/>
    <w:rsid w:val="00842E78"/>
    <w:rsid w:val="00A343CC"/>
    <w:rsid w:val="00A3708A"/>
    <w:rsid w:val="00AD0179"/>
    <w:rsid w:val="00D54311"/>
    <w:rsid w:val="00E710D4"/>
    <w:rsid w:val="00E83198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99"/>
    <w:qFormat/>
    <w:rsid w:val="00AD0179"/>
    <w:pPr>
      <w:ind w:left="708"/>
    </w:pPr>
  </w:style>
  <w:style w:type="paragraph" w:styleId="a4">
    <w:name w:val="footnote text"/>
    <w:basedOn w:val="a"/>
    <w:link w:val="a5"/>
    <w:uiPriority w:val="99"/>
    <w:rsid w:val="00084F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084F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99"/>
    <w:qFormat/>
    <w:rsid w:val="00AD0179"/>
    <w:pPr>
      <w:ind w:left="708"/>
    </w:pPr>
  </w:style>
  <w:style w:type="paragraph" w:styleId="a4">
    <w:name w:val="footnote text"/>
    <w:basedOn w:val="a"/>
    <w:link w:val="a5"/>
    <w:uiPriority w:val="99"/>
    <w:rsid w:val="00084F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84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084F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5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8</cp:revision>
  <cp:lastPrinted>2015-03-24T03:23:00Z</cp:lastPrinted>
  <dcterms:created xsi:type="dcterms:W3CDTF">2014-11-26T10:28:00Z</dcterms:created>
  <dcterms:modified xsi:type="dcterms:W3CDTF">2015-03-24T03:25:00Z</dcterms:modified>
</cp:coreProperties>
</file>